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3F" w:rsidRPr="00523ADB" w:rsidRDefault="00523ADB">
      <w:pPr>
        <w:spacing w:line="360" w:lineRule="exact"/>
        <w:rPr>
          <w:b/>
        </w:rPr>
      </w:pPr>
      <w:r w:rsidRPr="00523ADB">
        <w:rPr>
          <w:b/>
        </w:rPr>
        <w:t xml:space="preserve">                                         Письмо № 239</w:t>
      </w:r>
    </w:p>
    <w:p w:rsidR="00523ADB" w:rsidRPr="00523ADB" w:rsidRDefault="00523ADB">
      <w:pPr>
        <w:spacing w:line="360" w:lineRule="exact"/>
        <w:rPr>
          <w:b/>
        </w:rPr>
      </w:pPr>
      <w:r w:rsidRPr="00523ADB">
        <w:rPr>
          <w:b/>
        </w:rPr>
        <w:t xml:space="preserve">                                                           Руководителям образовательных </w:t>
      </w:r>
    </w:p>
    <w:p w:rsidR="00523ADB" w:rsidRPr="00523ADB" w:rsidRDefault="00523ADB">
      <w:pPr>
        <w:spacing w:line="360" w:lineRule="exact"/>
        <w:rPr>
          <w:b/>
        </w:rPr>
      </w:pPr>
      <w:r w:rsidRPr="00523ADB">
        <w:rPr>
          <w:b/>
        </w:rPr>
        <w:t xml:space="preserve">                                                            организаций района</w:t>
      </w:r>
    </w:p>
    <w:p w:rsidR="00523ADB" w:rsidRPr="00523ADB" w:rsidRDefault="00523ADB">
      <w:pPr>
        <w:spacing w:line="360" w:lineRule="exact"/>
        <w:rPr>
          <w:b/>
        </w:rPr>
      </w:pPr>
    </w:p>
    <w:p w:rsidR="00523ADB" w:rsidRPr="00523ADB" w:rsidRDefault="00523ADB">
      <w:pPr>
        <w:spacing w:line="360" w:lineRule="exact"/>
        <w:rPr>
          <w:b/>
        </w:rPr>
      </w:pPr>
      <w:r>
        <w:rPr>
          <w:b/>
        </w:rPr>
        <w:t xml:space="preserve">     </w:t>
      </w:r>
      <w:r w:rsidRPr="00523ADB">
        <w:rPr>
          <w:b/>
        </w:rPr>
        <w:t xml:space="preserve">Об участии в региональном этапе Всероссийского фестиваля </w:t>
      </w:r>
      <w:r>
        <w:rPr>
          <w:b/>
        </w:rPr>
        <w:t xml:space="preserve"> школьных хоров</w:t>
      </w:r>
    </w:p>
    <w:p w:rsidR="00523ADB" w:rsidRPr="00523ADB" w:rsidRDefault="00523ADB">
      <w:pPr>
        <w:spacing w:line="360" w:lineRule="exact"/>
        <w:rPr>
          <w:b/>
        </w:rPr>
      </w:pPr>
      <w:r w:rsidRPr="00523ADB">
        <w:rPr>
          <w:b/>
        </w:rPr>
        <w:t xml:space="preserve">  «Поют дети России» в 2026 году.</w:t>
      </w:r>
    </w:p>
    <w:p w:rsidR="00F2113F" w:rsidRDefault="00F2113F">
      <w:pPr>
        <w:spacing w:line="360" w:lineRule="exact"/>
        <w:rPr>
          <w:b/>
        </w:rPr>
      </w:pPr>
    </w:p>
    <w:p w:rsidR="00523ADB" w:rsidRDefault="00523ADB">
      <w:pPr>
        <w:spacing w:line="360" w:lineRule="exact"/>
      </w:pPr>
      <w:r>
        <w:t xml:space="preserve">    МКУ «Управление образования» направляет Положение  о проведении регионального этапа Всероссийского фестиваля школьных хоров «Поют дети России» в 2026г. Вам необходимо довести данное Положение до педагогов и принять участие.</w:t>
      </w:r>
    </w:p>
    <w:p w:rsidR="00523ADB" w:rsidRDefault="00523ADB">
      <w:pPr>
        <w:spacing w:line="360" w:lineRule="exact"/>
      </w:pPr>
    </w:p>
    <w:p w:rsidR="00523ADB" w:rsidRDefault="00523ADB">
      <w:pPr>
        <w:spacing w:line="360" w:lineRule="exact"/>
      </w:pPr>
    </w:p>
    <w:p w:rsidR="00523ADB" w:rsidRDefault="00523ADB">
      <w:pPr>
        <w:spacing w:line="360" w:lineRule="exact"/>
      </w:pPr>
      <w:r>
        <w:t>Приложение: Положение о проведении фестиваля.</w:t>
      </w:r>
    </w:p>
    <w:p w:rsidR="00523ADB" w:rsidRDefault="00523ADB">
      <w:pPr>
        <w:spacing w:line="360" w:lineRule="exact"/>
      </w:pPr>
    </w:p>
    <w:p w:rsidR="00523ADB" w:rsidRDefault="00523ADB">
      <w:pPr>
        <w:spacing w:line="360" w:lineRule="exact"/>
      </w:pPr>
    </w:p>
    <w:p w:rsidR="00523ADB" w:rsidRPr="00523ADB" w:rsidRDefault="00523ADB">
      <w:pPr>
        <w:spacing w:line="360" w:lineRule="exact"/>
      </w:pPr>
      <w:r>
        <w:t>Начальник МКУ «Управление образования»:            Х.Н.Исаева.</w:t>
      </w:r>
      <w:bookmarkStart w:id="0" w:name="_GoBack"/>
      <w:bookmarkEnd w:id="0"/>
    </w:p>
    <w:p w:rsidR="00F2113F" w:rsidRPr="00523ADB" w:rsidRDefault="00F2113F">
      <w:pPr>
        <w:spacing w:line="360" w:lineRule="exact"/>
        <w:rPr>
          <w:b/>
        </w:rPr>
      </w:pPr>
    </w:p>
    <w:p w:rsidR="00F2113F" w:rsidRPr="00523ADB" w:rsidRDefault="00F2113F">
      <w:pPr>
        <w:spacing w:line="496" w:lineRule="exact"/>
        <w:rPr>
          <w:b/>
        </w:rPr>
      </w:pPr>
    </w:p>
    <w:p w:rsidR="00F2113F" w:rsidRDefault="00F2113F">
      <w:pPr>
        <w:rPr>
          <w:sz w:val="2"/>
          <w:szCs w:val="2"/>
        </w:rPr>
        <w:sectPr w:rsidR="00F2113F">
          <w:type w:val="continuous"/>
          <w:pgSz w:w="11900" w:h="16840"/>
          <w:pgMar w:top="1286" w:right="679" w:bottom="1084" w:left="1381" w:header="0" w:footer="3" w:gutter="0"/>
          <w:cols w:space="720"/>
          <w:noEndnote/>
          <w:docGrid w:linePitch="360"/>
        </w:sectPr>
      </w:pPr>
    </w:p>
    <w:p w:rsidR="00F2113F" w:rsidRDefault="00EA1F42" w:rsidP="00523ADB">
      <w:pPr>
        <w:pStyle w:val="22"/>
        <w:shd w:val="clear" w:color="auto" w:fill="auto"/>
        <w:tabs>
          <w:tab w:val="left" w:pos="582"/>
        </w:tabs>
        <w:spacing w:before="0" w:after="0"/>
        <w:ind w:left="740"/>
      </w:pPr>
      <w:r>
        <w:rPr>
          <w:rStyle w:val="23"/>
        </w:rPr>
        <w:lastRenderedPageBreak/>
        <w:br w:type="page"/>
      </w:r>
      <w:r w:rsidR="00523ADB">
        <w:lastRenderedPageBreak/>
        <w:t xml:space="preserve"> </w:t>
      </w:r>
    </w:p>
    <w:p w:rsidR="00F2113F" w:rsidRDefault="00EA1F42">
      <w:pPr>
        <w:pStyle w:val="20"/>
        <w:keepNext/>
        <w:keepLines/>
        <w:shd w:val="clear" w:color="auto" w:fill="auto"/>
        <w:spacing w:before="0" w:after="0" w:line="317" w:lineRule="exact"/>
        <w:ind w:left="4020"/>
        <w:jc w:val="both"/>
      </w:pPr>
      <w:bookmarkStart w:id="1" w:name="bookmark6"/>
      <w:r>
        <w:t>Положение</w:t>
      </w:r>
      <w:bookmarkEnd w:id="1"/>
    </w:p>
    <w:p w:rsidR="00F2113F" w:rsidRDefault="00EA1F42">
      <w:pPr>
        <w:pStyle w:val="50"/>
        <w:shd w:val="clear" w:color="auto" w:fill="auto"/>
        <w:spacing w:before="0"/>
        <w:ind w:firstLine="2260"/>
        <w:jc w:val="left"/>
      </w:pPr>
      <w:r>
        <w:t>о порядке проведения регионального этапа Всероссийского фестиваля школьных хоров «Поют дети России» в 2026 году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388"/>
        </w:tabs>
        <w:spacing w:before="0" w:after="0" w:line="317" w:lineRule="exact"/>
        <w:ind w:left="4020"/>
        <w:jc w:val="both"/>
      </w:pPr>
      <w:bookmarkStart w:id="2" w:name="bookmark7"/>
      <w:r>
        <w:t>Общие положения</w:t>
      </w:r>
      <w:bookmarkEnd w:id="2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after="0" w:line="317" w:lineRule="exact"/>
        <w:ind w:left="160" w:right="180" w:firstLine="700"/>
      </w:pPr>
      <w:r>
        <w:t>Настоящее Положение определяет условия, порядок организации и проведения регионального этапа Всероссийског</w:t>
      </w:r>
      <w:r>
        <w:t>о фестиваля школьных хоров «Поют дети России» в 2026 году (далее - Фестиваль).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after="0" w:line="317" w:lineRule="exact"/>
        <w:ind w:left="160" w:right="180" w:firstLine="700"/>
      </w:pPr>
      <w:r>
        <w:t>Организатором Фестиваля выступает Министерство образования и науки Республики Дагестан.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line="317" w:lineRule="exact"/>
        <w:ind w:left="160" w:right="180" w:firstLine="700"/>
      </w:pPr>
      <w:r>
        <w:t>Оператором Фестиваля является ГАОУ ДО РД «Центр развития талантов «Альтаир» (Дибирова А.И</w:t>
      </w:r>
      <w:r>
        <w:t>.) (далее - Региональный оператор).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952"/>
        </w:tabs>
        <w:spacing w:before="0" w:after="0" w:line="317" w:lineRule="exact"/>
        <w:ind w:left="3560"/>
        <w:jc w:val="both"/>
      </w:pPr>
      <w:bookmarkStart w:id="3" w:name="bookmark8"/>
      <w:r>
        <w:t>Цели и задачи Фестиваля</w:t>
      </w:r>
      <w:bookmarkEnd w:id="3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after="0" w:line="317" w:lineRule="exact"/>
        <w:ind w:left="160" w:firstLine="700"/>
      </w:pPr>
      <w:r>
        <w:t>Цели Фестиваля: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317" w:lineRule="exact"/>
        <w:ind w:left="860" w:right="180"/>
      </w:pPr>
      <w:r>
        <w:t>передача подрастающему поколению основ традиционных российских духовно - нравственных ценностей;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317" w:lineRule="exact"/>
        <w:ind w:left="160" w:firstLine="700"/>
      </w:pPr>
      <w:r>
        <w:t>воспитание патриотизма, укрепление гражданского единства;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317" w:lineRule="exact"/>
        <w:ind w:left="860" w:right="180"/>
      </w:pPr>
      <w:r>
        <w:t xml:space="preserve">изучение и защиты </w:t>
      </w:r>
      <w:r>
        <w:t>исторической памяти России через освоение детьми высших образцов отечественной музыкальной культуры;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 w:line="317" w:lineRule="exact"/>
        <w:ind w:left="860" w:right="180"/>
      </w:pPr>
      <w:r>
        <w:t>повышение профессионального мастерства дирижеров школьных хоров, стимулирование молодых хормейстеров.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116" w:line="317" w:lineRule="exact"/>
        <w:ind w:left="860" w:right="180"/>
      </w:pPr>
      <w:r>
        <w:t>освоение патриотического репертуара как средство прио</w:t>
      </w:r>
      <w:r>
        <w:t>бщения участников Фестиваля к культурным и духовно-нравственным ценностям;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after="0"/>
        <w:ind w:left="160" w:firstLine="700"/>
      </w:pPr>
      <w:r>
        <w:t>Задачами Фестиваля являются: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/>
        <w:ind w:left="160" w:firstLine="700"/>
      </w:pPr>
      <w:r>
        <w:t>развитие и активизация потенциала школьных хоров России;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/>
        <w:ind w:left="160" w:firstLine="700"/>
      </w:pPr>
      <w:r>
        <w:t>популяризация хорового пения среди детей и юношества;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/>
        <w:ind w:left="160" w:firstLine="700"/>
      </w:pPr>
      <w:r>
        <w:t xml:space="preserve">возрождение и развитие детской певческой </w:t>
      </w:r>
      <w:r>
        <w:t>культуры России;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 w:after="0"/>
        <w:ind w:left="160" w:firstLine="700"/>
      </w:pPr>
      <w:r>
        <w:t>сохранение и развитие национальной культуры России;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1502"/>
        </w:tabs>
        <w:spacing w:before="0"/>
        <w:ind w:left="580" w:firstLine="280"/>
        <w:jc w:val="left"/>
      </w:pPr>
      <w:r>
        <w:t>формирование естественного чувства патриотизма, духовных ценностей у детей.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152"/>
        </w:tabs>
        <w:spacing w:before="0" w:after="0" w:line="322" w:lineRule="exact"/>
        <w:ind w:left="3760"/>
        <w:jc w:val="both"/>
      </w:pPr>
      <w:bookmarkStart w:id="4" w:name="bookmark9"/>
      <w:r>
        <w:t>Участники Фестиваля</w:t>
      </w:r>
      <w:bookmarkEnd w:id="4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02"/>
        </w:tabs>
        <w:spacing w:before="0" w:after="0"/>
        <w:ind w:left="160" w:right="180" w:firstLine="700"/>
      </w:pPr>
      <w:r>
        <w:t>Фестиваль проводится в следующих категориях хоров общеобразовательных школ:</w:t>
      </w:r>
    </w:p>
    <w:p w:rsidR="00F2113F" w:rsidRDefault="00EA1F42">
      <w:pPr>
        <w:pStyle w:val="22"/>
        <w:shd w:val="clear" w:color="auto" w:fill="auto"/>
        <w:spacing w:before="0" w:after="0"/>
        <w:ind w:left="160" w:right="180" w:firstLine="700"/>
      </w:pPr>
      <w:r>
        <w:rPr>
          <w:rStyle w:val="24"/>
        </w:rPr>
        <w:t xml:space="preserve">А </w:t>
      </w:r>
      <w:r>
        <w:t xml:space="preserve">- </w:t>
      </w:r>
      <w:r>
        <w:t>академические школьные хоры средних и старших классов (5-11 классы), возраст участников от 10 до 17 лет включительно, количество участников от 12 человек;</w:t>
      </w:r>
    </w:p>
    <w:p w:rsidR="00F2113F" w:rsidRDefault="00EA1F42">
      <w:pPr>
        <w:pStyle w:val="22"/>
        <w:shd w:val="clear" w:color="auto" w:fill="auto"/>
        <w:spacing w:before="0" w:after="0"/>
        <w:ind w:left="160" w:right="180" w:firstLine="700"/>
      </w:pPr>
      <w:r>
        <w:rPr>
          <w:rStyle w:val="24"/>
        </w:rPr>
        <w:t xml:space="preserve">Н </w:t>
      </w:r>
      <w:r>
        <w:t>- народные школьные хоры средних и старших классов (5-11 классы), возраст участников от 10 до 17 ле</w:t>
      </w:r>
      <w:r>
        <w:t>т включительно, количество участников от 12 лет.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right="320" w:firstLine="740"/>
      </w:pPr>
      <w:r>
        <w:t>Во всех категориях допускается участие не более 10 % участников коллектива, возраст которых отличается от установленного.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right="320" w:firstLine="740"/>
      </w:pPr>
      <w:r>
        <w:t>Количественный состав коллективов включает руководителей и аккомпанирующую группу (ко</w:t>
      </w:r>
      <w:r>
        <w:t>нцертмейстеров).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488"/>
        </w:tabs>
        <w:spacing w:before="0" w:after="0"/>
        <w:ind w:right="320" w:firstLine="740"/>
      </w:pPr>
      <w:r>
        <w:t xml:space="preserve">Участники финального этапа Фестиваля - учащиеся </w:t>
      </w:r>
      <w:r>
        <w:lastRenderedPageBreak/>
        <w:t>общеобразовательных школ 5-11 классов в возрасте от 10 до 17 лет включительно. Выпускники школы или старшеклассники старше 17 лет не могут принимать участие в финальном этапе.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/>
        <w:ind w:right="320" w:firstLine="740"/>
      </w:pPr>
      <w:r>
        <w:t>На финальном эт</w:t>
      </w:r>
      <w:r>
        <w:t>апе возможно ограничение количества участников по решению организатора.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902"/>
        </w:tabs>
        <w:spacing w:before="0" w:after="0" w:line="322" w:lineRule="exact"/>
        <w:ind w:left="2580"/>
        <w:jc w:val="both"/>
      </w:pPr>
      <w:bookmarkStart w:id="5" w:name="bookmark10"/>
      <w:r>
        <w:t>Этапы и сроки проведения Фестиваля</w:t>
      </w:r>
      <w:bookmarkEnd w:id="5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right="320" w:firstLine="740"/>
      </w:pPr>
      <w:r>
        <w:t>Первый этап - региональный, проводится с 17 февраля по 31 марта 2026 года в заочном формате. С 1 апреля по 20 апреля работа экспертной комиссии.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right="320" w:firstLine="740"/>
      </w:pPr>
      <w:r>
        <w:t>Втор</w:t>
      </w:r>
      <w:r>
        <w:t>ой этап - окружной, проводится по результатам регионального этапа в заочном формате с 1 мая по 20 июля 2026 года.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right="320" w:firstLine="740"/>
      </w:pPr>
      <w:r>
        <w:t>Третий этап - финальный, будет проведен по результатам окружного этапа в г. Астрахань в августе-сентябре 2026 года. В финальном этапе определя</w:t>
      </w:r>
      <w:r>
        <w:t>ются победители в каждой номинации и лауреат Гран-при Фестиваля.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9"/>
        </w:tabs>
        <w:spacing w:before="0" w:after="0"/>
        <w:ind w:right="320" w:firstLine="740"/>
      </w:pPr>
      <w:r>
        <w:t>Возможно ограничение количества участников в коллективах - участниках финального этапа.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453"/>
        <w:ind w:right="320" w:firstLine="740"/>
      </w:pPr>
      <w:r>
        <w:t>Срок и иные условия проведения Фестиваля могут быть изменены по решению Организатора.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902"/>
        </w:tabs>
        <w:spacing w:before="0" w:after="309" w:line="280" w:lineRule="exact"/>
        <w:ind w:left="2580"/>
        <w:jc w:val="both"/>
      </w:pPr>
      <w:bookmarkStart w:id="6" w:name="bookmark11"/>
      <w:r>
        <w:t xml:space="preserve">Организационные </w:t>
      </w:r>
      <w:r>
        <w:t>условия Фестиваля</w:t>
      </w:r>
      <w:bookmarkEnd w:id="6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firstLine="740"/>
      </w:pPr>
      <w:r>
        <w:t>Общее Руководство подготовкой и проведением регионального (заочного) этапа Фестиваля осуществляется организационным комитетом (далее - Оргкомитет), который утверждает программу регионального этапа Фестиваля; подводит итоги Фестиваля и орг</w:t>
      </w:r>
      <w:r>
        <w:t>анизует награждение победителей и призеров; организует работу по размещению информации об итогах Фестиваля на официальном сайте Минобрнауки РД и ГАОУ ДО РД «Центр развития талантов «Альтаир» в информационно-коммуникационной сети «Интернет».</w:t>
      </w:r>
    </w:p>
    <w:p w:rsidR="00F2113F" w:rsidRDefault="00EA1F42">
      <w:pPr>
        <w:pStyle w:val="22"/>
        <w:shd w:val="clear" w:color="auto" w:fill="auto"/>
        <w:spacing w:before="0" w:after="0"/>
        <w:ind w:firstLine="740"/>
      </w:pPr>
      <w:r>
        <w:t>Состав Оргкомит</w:t>
      </w:r>
      <w:r>
        <w:t>ета и жюри утверждается приказом директора ГАОУ ДО РД «Центр развития талантов «Альтаир».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9"/>
        </w:tabs>
        <w:spacing w:before="0" w:after="0"/>
        <w:ind w:firstLine="740"/>
      </w:pPr>
      <w:r>
        <w:t>Региональный оператор Фестиваля осуществляет организационно</w:t>
      </w:r>
      <w:r>
        <w:softHyphen/>
        <w:t>техническое, информационно-аналитическое, методическое и экспертное сопровождение Фестиваля; проведение ко</w:t>
      </w:r>
      <w:r>
        <w:t>нкурсных испытаний регионального этапа Фестиваля; организацию направления победителей регионального (заочного) этапа Фестиваля на окружной этап Фестиваля; подводит итоги Фестиваля и организует награждение победителей и призеров Фестиваля.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firstLine="740"/>
      </w:pPr>
      <w:r>
        <w:t>Жюри Фестиваля ос</w:t>
      </w:r>
      <w:r>
        <w:t xml:space="preserve">уществляет экспертную оценку конкурсных работ в соответствии с критериями оценки конкурсных испытаний согласно к настоящему Положению, определяет победителей и призеров регионального (очно-заочного) этапа Конкурса в каждой номинации и по каждой возрастной </w:t>
      </w:r>
      <w:r>
        <w:t>категории.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В состав жюри Конкурса включаются представители известные деятели культуры и искусства, признанные профессиональным сообществом эксперты в сфере вокально-хорового исполнительства.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 xml:space="preserve">Решение жюри оформляется протоколом и подписывается </w:t>
      </w:r>
      <w:r>
        <w:lastRenderedPageBreak/>
        <w:t>председателем</w:t>
      </w:r>
      <w:r>
        <w:t xml:space="preserve"> и членами жюри.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Итоговые результаты участников регионального этапа Конкурса утверждаются приказом Министерства образования и науки Республики Дагестан.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Региональный оператор (ГАОУ ДО РД «Центр развития талантов «Альтаир») осуществляет организацию и провед</w:t>
      </w:r>
      <w:r>
        <w:t xml:space="preserve">ение регионального (заочного) этапа Фестиваля, направляет Федеральному Оператору информацию об итогах регионального (заочного) этапа Фестиваля, включающую протокол итогов регионального (заочного) этапа Фестиваля, справку-отчет по установленной Федеральным </w:t>
      </w:r>
      <w:r>
        <w:t>оператором форме, и заявку от субъекта Российской Федерации для участия на федеральном этапе Фестиваля на сайте регионального оператора и сайтах образовательных организаций субъекта Российской Федерации.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787"/>
        </w:tabs>
        <w:spacing w:before="0" w:after="240" w:line="322" w:lineRule="exact"/>
        <w:ind w:left="2460"/>
        <w:jc w:val="both"/>
      </w:pPr>
      <w:bookmarkStart w:id="7" w:name="bookmark12"/>
      <w:r>
        <w:t>Требования к конкурсным программам</w:t>
      </w:r>
      <w:bookmarkEnd w:id="7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 xml:space="preserve">Конкурсная программа регионального этапа Фестиваля для категории «А» должна состоять </w:t>
      </w:r>
      <w:r>
        <w:rPr>
          <w:rStyle w:val="24"/>
        </w:rPr>
        <w:t xml:space="preserve">из трёх разнохарактерных произведений </w:t>
      </w:r>
      <w:r>
        <w:t>и включать народную песню или обработку для хора песни народов России. Конкурсная программа должна содержать как минимум одно произве</w:t>
      </w:r>
      <w:r>
        <w:t xml:space="preserve">дение для хора с солистом (солистами), а также не менее одного произведения </w:t>
      </w:r>
      <w:r>
        <w:rPr>
          <w:rStyle w:val="24"/>
          <w:lang w:val="en-US" w:eastAsia="en-US" w:bidi="en-US"/>
        </w:rPr>
        <w:t>a</w:t>
      </w:r>
      <w:r w:rsidRPr="00523ADB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cappella</w:t>
      </w:r>
      <w:r w:rsidRPr="00523ADB">
        <w:rPr>
          <w:rStyle w:val="24"/>
          <w:lang w:eastAsia="en-US" w:bidi="en-US"/>
        </w:rPr>
        <w:t xml:space="preserve">. </w:t>
      </w:r>
      <w:r>
        <w:t>Изложение - не менее чем двухголосное. Продолжительность программы на более 10-ти минут.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Конкурсная программа регионального этапа Фестиваля для категории «Н» должна сос</w:t>
      </w:r>
      <w:r>
        <w:t xml:space="preserve">тоять </w:t>
      </w:r>
      <w:r>
        <w:rPr>
          <w:rStyle w:val="24"/>
        </w:rPr>
        <w:t xml:space="preserve">из трёх разнохарактерных произведений </w:t>
      </w:r>
      <w:r>
        <w:t xml:space="preserve">и включать произведение, характерное для певческой традиции представляемого региона, в том числе на языках народов России. Конкурсная программа должна содержать как минимум одно произведение </w:t>
      </w:r>
      <w:r>
        <w:rPr>
          <w:rStyle w:val="24"/>
          <w:lang w:val="en-US" w:eastAsia="en-US" w:bidi="en-US"/>
        </w:rPr>
        <w:t>a</w:t>
      </w:r>
      <w:r w:rsidRPr="00523ADB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cappella</w:t>
      </w:r>
      <w:r w:rsidRPr="00523ADB">
        <w:rPr>
          <w:lang w:eastAsia="en-US" w:bidi="en-US"/>
        </w:rPr>
        <w:t xml:space="preserve">. </w:t>
      </w:r>
      <w:r>
        <w:t>Изложение</w:t>
      </w:r>
      <w:r>
        <w:t xml:space="preserve"> - не менее чем двухголосное. Продолжительность программы на более 10-ти минут.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Конкурсная программа финального этапа Фестиваля для Категории «А» должна состоять из трёх разнохарактерных произведений включать народную песню или обработку для хора песни нар</w:t>
      </w:r>
      <w:r>
        <w:t xml:space="preserve">одов России. Конкурсная программа должна содержать как минимум одно произведение для хора с солистом (солистами), а также не менее одного произведения </w:t>
      </w:r>
      <w:r>
        <w:rPr>
          <w:lang w:val="en-US" w:eastAsia="en-US" w:bidi="en-US"/>
        </w:rPr>
        <w:t>a</w:t>
      </w:r>
      <w:r w:rsidRPr="00523ADB">
        <w:rPr>
          <w:lang w:eastAsia="en-US" w:bidi="en-US"/>
        </w:rPr>
        <w:t xml:space="preserve"> </w:t>
      </w:r>
      <w:r>
        <w:rPr>
          <w:lang w:val="en-US" w:eastAsia="en-US" w:bidi="en-US"/>
        </w:rPr>
        <w:t>cappella</w:t>
      </w:r>
      <w:r w:rsidRPr="00523ADB">
        <w:rPr>
          <w:lang w:eastAsia="en-US" w:bidi="en-US"/>
        </w:rPr>
        <w:t xml:space="preserve">. </w:t>
      </w:r>
      <w:r>
        <w:t xml:space="preserve">Изложение </w:t>
      </w:r>
      <w:r w:rsidRPr="00523ADB">
        <w:rPr>
          <w:lang w:eastAsia="en-US" w:bidi="en-US"/>
        </w:rPr>
        <w:t xml:space="preserve">- </w:t>
      </w:r>
      <w:r>
        <w:t>не менее чем трёхголосное. Продолжительность программы на более 10-ти минут. Возм</w:t>
      </w:r>
      <w:r>
        <w:t>ожно повторение не более двух произведений, исполненных на региональном этапе. Использование фонограмм на финальном этапе Фестиваля запрещено.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81"/>
        </w:tabs>
        <w:spacing w:before="0" w:after="0"/>
        <w:ind w:firstLine="760"/>
      </w:pPr>
      <w:r>
        <w:t>Конкурсная программа финального этапа Фестиваля для категории «Н» должна состоять из трёх разнохарактерных произв</w:t>
      </w:r>
      <w:r>
        <w:t xml:space="preserve">едений и включать произведение, характерное для певческой традиции представляемого региона, в том числе на языках народов России. Конкурсная программа должна содержать как минимум одно произведение </w:t>
      </w:r>
      <w:r>
        <w:rPr>
          <w:lang w:val="en-US" w:eastAsia="en-US" w:bidi="en-US"/>
        </w:rPr>
        <w:t>a</w:t>
      </w:r>
      <w:r w:rsidRPr="00523ADB">
        <w:rPr>
          <w:lang w:eastAsia="en-US" w:bidi="en-US"/>
        </w:rPr>
        <w:t xml:space="preserve"> </w:t>
      </w:r>
      <w:r>
        <w:rPr>
          <w:lang w:val="en-US" w:eastAsia="en-US" w:bidi="en-US"/>
        </w:rPr>
        <w:t>cappella</w:t>
      </w:r>
      <w:r w:rsidRPr="00523ADB">
        <w:rPr>
          <w:lang w:eastAsia="en-US" w:bidi="en-US"/>
        </w:rPr>
        <w:t xml:space="preserve">. </w:t>
      </w:r>
      <w:r>
        <w:t>Изложение - не менее чем трёхголосное. Продолж</w:t>
      </w:r>
      <w:r>
        <w:t>ительность программы на более 10-ти минут. Возможно повторение не более двух произведений, исполненных на региональном этапе. Использование фонограмм на финальном этапе Фестиваля запрещено.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95"/>
        </w:tabs>
        <w:spacing w:before="0" w:after="333"/>
        <w:ind w:firstLine="740"/>
      </w:pPr>
      <w:r>
        <w:t>Участники Фестиваля при исполнении музыкальных произведений обязан</w:t>
      </w:r>
      <w:r>
        <w:t xml:space="preserve">ы самостоятельно урегулировать вопросы правомерного использования с авторами произведений или иными правообладателями на использование произведений. Министерство образования и науки Республики Дагестан и </w:t>
      </w:r>
      <w:r>
        <w:lastRenderedPageBreak/>
        <w:t>Всероссийское хоровое общество не несут ответственно</w:t>
      </w:r>
      <w:r>
        <w:t>сть за нарушение участниками Фестиваля авторских прав.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566"/>
        </w:tabs>
        <w:spacing w:before="0" w:after="304" w:line="280" w:lineRule="exact"/>
        <w:ind w:left="3120"/>
        <w:jc w:val="both"/>
      </w:pPr>
      <w:bookmarkStart w:id="8" w:name="bookmark13"/>
      <w:r>
        <w:t>Условия подачи заявки</w:t>
      </w:r>
      <w:bookmarkEnd w:id="8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67"/>
        </w:tabs>
        <w:spacing w:before="0" w:after="0"/>
        <w:ind w:firstLine="740"/>
      </w:pPr>
      <w:r>
        <w:t xml:space="preserve">Для участия в региональном этапе Фестиваля необходимо </w:t>
      </w:r>
      <w:r>
        <w:rPr>
          <w:rStyle w:val="24"/>
        </w:rPr>
        <w:t xml:space="preserve">до 1 апреля </w:t>
      </w:r>
      <w:r>
        <w:t xml:space="preserve">направить пакет заявочных документов на электронную почту </w:t>
      </w:r>
      <w:hyperlink r:id="rId8" w:history="1">
        <w:r>
          <w:rPr>
            <w:rStyle w:val="a3"/>
          </w:rPr>
          <w:t>altair_cr</w:t>
        </w:r>
        <w:r>
          <w:rPr>
            <w:rStyle w:val="a3"/>
          </w:rPr>
          <w:t xml:space="preserve">eativearts@mail.ru </w:t>
        </w:r>
      </w:hyperlink>
      <w:r>
        <w:t>(ГАОУ ДО РД «Центр развития талантов «Альтаир»).</w:t>
      </w:r>
    </w:p>
    <w:p w:rsidR="00F2113F" w:rsidRDefault="00EA1F42">
      <w:pPr>
        <w:pStyle w:val="50"/>
        <w:shd w:val="clear" w:color="auto" w:fill="auto"/>
        <w:spacing w:before="0" w:after="0" w:line="322" w:lineRule="exact"/>
        <w:ind w:firstLine="740"/>
        <w:jc w:val="both"/>
      </w:pPr>
      <w:r>
        <w:t>Перечень документов, необходимых для участия в Фестивале: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/>
        <w:ind w:firstLine="740"/>
      </w:pPr>
      <w:r>
        <w:t>заявка (Приложение № 1);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/>
        <w:ind w:firstLine="740"/>
      </w:pPr>
      <w:r>
        <w:t>список хорового коллектива (Приложение № 2);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/>
        <w:ind w:firstLine="740"/>
      </w:pPr>
      <w:r>
        <w:t xml:space="preserve">краткая биография хора и фотография высокого качества и </w:t>
      </w:r>
      <w:r>
        <w:t>объёмом</w:t>
      </w:r>
    </w:p>
    <w:p w:rsidR="00F2113F" w:rsidRDefault="00EA1F42">
      <w:pPr>
        <w:pStyle w:val="22"/>
        <w:shd w:val="clear" w:color="auto" w:fill="auto"/>
        <w:spacing w:before="0" w:after="0"/>
      </w:pPr>
      <w:r>
        <w:t>2 Мб;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0"/>
        <w:ind w:firstLine="740"/>
      </w:pPr>
      <w:r>
        <w:t>краткая биография руководителя и его фотография высокого качества и объёмом 2 Мб;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/>
        <w:ind w:firstLine="740"/>
      </w:pPr>
      <w:r>
        <w:t>согласие на обработку персональных данных руководителей и педагогов коллектива (Приложению № 3);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0"/>
        <w:ind w:firstLine="740"/>
      </w:pPr>
      <w:r>
        <w:t>согласие на обработку персональных данных несовершеннолетних уч</w:t>
      </w:r>
      <w:r>
        <w:t>астников коллектива (Приложению № 4);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66"/>
        </w:tabs>
        <w:spacing w:before="0" w:after="0"/>
        <w:ind w:firstLine="740"/>
      </w:pPr>
      <w:r>
        <w:t xml:space="preserve">Видеозаписи выступлений должны соответствовать </w:t>
      </w:r>
      <w:r>
        <w:rPr>
          <w:rStyle w:val="24"/>
        </w:rPr>
        <w:t>определенным требованиям: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59"/>
        </w:tabs>
        <w:spacing w:before="0" w:after="0"/>
        <w:ind w:firstLine="740"/>
      </w:pPr>
      <w:r>
        <w:t>видеозапись производится с горизонтальной ориентацией экрана выключения и остановки записи от начала до конца исполняемого произведения;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40"/>
        </w:tabs>
        <w:spacing w:before="0" w:after="0"/>
        <w:ind w:firstLine="740"/>
      </w:pPr>
      <w:r>
        <w:t xml:space="preserve">на </w:t>
      </w:r>
      <w:r>
        <w:t>каждое произведение конкурсной программы предоставляется отдельная видеозапись и соответствующая ссылка;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45"/>
        </w:tabs>
        <w:spacing w:before="0" w:after="0"/>
        <w:ind w:firstLine="740"/>
        <w:jc w:val="left"/>
      </w:pPr>
      <w:r>
        <w:t>во время видеозаписи используется естественная акустика зала, класса или иного помещения, запрещено редактирование видеозаписи;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45"/>
        </w:tabs>
        <w:spacing w:before="0" w:after="0"/>
        <w:ind w:firstLine="740"/>
      </w:pPr>
      <w:r>
        <w:t>видеозаписи должны быть</w:t>
      </w:r>
      <w:r>
        <w:t xml:space="preserve"> размещены на облачном хранилище (например, Яндекс.диск, Облако </w:t>
      </w:r>
      <w:r>
        <w:rPr>
          <w:lang w:val="en-US" w:eastAsia="en-US" w:bidi="en-US"/>
        </w:rPr>
        <w:t>Mail</w:t>
      </w:r>
      <w:r w:rsidRPr="00523ADB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23ADB">
        <w:rPr>
          <w:lang w:eastAsia="en-US" w:bidi="en-US"/>
        </w:rPr>
        <w:t xml:space="preserve">) </w:t>
      </w:r>
      <w:r>
        <w:t xml:space="preserve">или на видеохостинге </w:t>
      </w:r>
      <w:r>
        <w:rPr>
          <w:lang w:val="en-US" w:eastAsia="en-US" w:bidi="en-US"/>
        </w:rPr>
        <w:t>Rutube</w:t>
      </w:r>
      <w:r w:rsidRPr="00523ADB">
        <w:rPr>
          <w:lang w:eastAsia="en-US" w:bidi="en-US"/>
        </w:rPr>
        <w:t xml:space="preserve"> </w:t>
      </w:r>
      <w:r>
        <w:t>и добавлены в форму заявки в виде ссылок на размещение;</w:t>
      </w:r>
    </w:p>
    <w:p w:rsidR="00F2113F" w:rsidRDefault="00EA1F42">
      <w:pPr>
        <w:pStyle w:val="22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/>
        <w:ind w:firstLine="740"/>
      </w:pPr>
      <w:r>
        <w:t>в названии видеозаписей необходимо указывать: наименование коллектива, регион (населенный пункт), к</w:t>
      </w:r>
      <w:r>
        <w:t>атегорию в соответствии с Положением о Фестивале, наименование произведения.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66"/>
        </w:tabs>
        <w:spacing w:before="0" w:after="0"/>
        <w:ind w:firstLine="740"/>
      </w:pPr>
      <w:r>
        <w:t xml:space="preserve">На данном этапе участия необходимо пройти регистрацию в системе «Навигатор дополнительного образования детей Республики Дагестан» в модуле «Мероприятия» </w:t>
      </w:r>
      <w:r>
        <w:rPr>
          <w:rStyle w:val="26"/>
        </w:rPr>
        <w:t>Регион. этап школьных хоро</w:t>
      </w:r>
      <w:r>
        <w:rPr>
          <w:rStyle w:val="26"/>
        </w:rPr>
        <w:t>в «Поют дети России»</w:t>
      </w:r>
      <w:r>
        <w:br w:type="page"/>
      </w:r>
    </w:p>
    <w:p w:rsidR="00F2113F" w:rsidRDefault="00EA1F42">
      <w:pPr>
        <w:pStyle w:val="22"/>
        <w:shd w:val="clear" w:color="auto" w:fill="auto"/>
        <w:spacing w:before="0" w:after="0"/>
        <w:jc w:val="left"/>
      </w:pPr>
      <w:r>
        <w:lastRenderedPageBreak/>
        <w:t xml:space="preserve">(ссылка на мероприятие по </w:t>
      </w:r>
      <w:r>
        <w:rPr>
          <w:lang w:val="en-US" w:eastAsia="en-US" w:bidi="en-US"/>
        </w:rPr>
        <w:t>QR</w:t>
      </w:r>
      <w:r>
        <w:t>-коду)</w:t>
      </w:r>
    </w:p>
    <w:p w:rsidR="00F2113F" w:rsidRDefault="00523ADB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/>
        <w:ind w:right="160" w:firstLine="740"/>
      </w:pPr>
      <w:r>
        <w:rPr>
          <w:noProof/>
          <w:lang w:bidi="ar-SA"/>
        </w:rPr>
        <w:drawing>
          <wp:anchor distT="0" distB="42545" distL="63500" distR="63500" simplePos="0" relativeHeight="377487108" behindDoc="1" locked="0" layoutInCell="1" allowOverlap="1">
            <wp:simplePos x="0" y="0"/>
            <wp:positionH relativeFrom="margin">
              <wp:posOffset>2926080</wp:posOffset>
            </wp:positionH>
            <wp:positionV relativeFrom="paragraph">
              <wp:posOffset>-1090930</wp:posOffset>
            </wp:positionV>
            <wp:extent cx="1060450" cy="1005840"/>
            <wp:effectExtent l="0" t="0" r="6350" b="3810"/>
            <wp:wrapSquare wrapText="left"/>
            <wp:docPr id="7" name="Рисунок 7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F42">
        <w:t xml:space="preserve">Заявка является свидетельством согласия коллектива - участника Фестиваля со всеми условиями Положения о Фестивале, в том числе на использование фото- и видеоизображений участников хорового </w:t>
      </w:r>
      <w:r w:rsidR="00EA1F42">
        <w:t>коллектива при проведении Фестиваля (изготовление полиграфической продукции, осуществление видеосъемки, размещение информационных материалов в СМИ и в сети Интернет и т.д.).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/>
        <w:ind w:firstLine="740"/>
        <w:jc w:val="left"/>
      </w:pPr>
      <w:r>
        <w:t>Контактное лицо для взаимодействия по направлению заявок - Бийтемирова Заира Агаво</w:t>
      </w:r>
      <w:r>
        <w:t>вна: тел. 8 (963) 417-36-90.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/>
        <w:ind w:right="160" w:firstLine="740"/>
      </w:pPr>
      <w:r>
        <w:t>Участники Фестиваля несут ответственность за полноту и достоверность информации, указываемой в заявке и прилагаемой к заявке, в том числе за качество видеозаписей, корректность и доступность ссылок на сторонние ресурсы, за собл</w:t>
      </w:r>
      <w:r>
        <w:t>юдение условий, правил и процедур, установленных настоящим Положением.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483"/>
        </w:tabs>
        <w:spacing w:before="0" w:after="304"/>
        <w:ind w:right="160" w:firstLine="740"/>
      </w:pPr>
      <w:r>
        <w:t>Организатор имеет право обрабатывать и монтировать предоставляемые участниками видеоматериалы для подготовки и проведения мероприятий Фестиваля.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499"/>
        </w:tabs>
        <w:spacing w:before="0" w:after="0" w:line="317" w:lineRule="exact"/>
        <w:ind w:left="2120"/>
        <w:jc w:val="both"/>
      </w:pPr>
      <w:bookmarkStart w:id="9" w:name="bookmark14"/>
      <w:r>
        <w:t>Критерии оценки конкурсных программ</w:t>
      </w:r>
      <w:bookmarkEnd w:id="9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 w:line="317" w:lineRule="exact"/>
        <w:ind w:right="160" w:firstLine="740"/>
      </w:pPr>
      <w:r>
        <w:t>Конк</w:t>
      </w:r>
      <w:r>
        <w:t>урсные выступления оцениваются по 10-балльной системе с добавлением десятичных значений.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 w:line="317" w:lineRule="exact"/>
        <w:ind w:firstLine="740"/>
      </w:pPr>
      <w:r>
        <w:t>Исполнение оценивается жюри по следующим критериям:</w:t>
      </w:r>
    </w:p>
    <w:p w:rsidR="00F2113F" w:rsidRDefault="00EA1F42">
      <w:pPr>
        <w:pStyle w:val="22"/>
        <w:shd w:val="clear" w:color="auto" w:fill="auto"/>
        <w:spacing w:before="0" w:after="0" w:line="317" w:lineRule="exact"/>
        <w:ind w:firstLine="740"/>
      </w:pPr>
      <w:r>
        <w:t>техника исполнения:</w:t>
      </w:r>
    </w:p>
    <w:p w:rsidR="00F2113F" w:rsidRDefault="00EA1F42">
      <w:pPr>
        <w:pStyle w:val="2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 w:line="317" w:lineRule="exact"/>
        <w:ind w:left="1140"/>
      </w:pPr>
      <w:r>
        <w:t>точность и чистота интонирования (0-10б.);</w:t>
      </w:r>
    </w:p>
    <w:p w:rsidR="00F2113F" w:rsidRDefault="00EA1F42">
      <w:pPr>
        <w:pStyle w:val="2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 w:line="317" w:lineRule="exact"/>
        <w:ind w:left="1140"/>
      </w:pPr>
      <w:r>
        <w:t>ансамблевое звучание (0-10б.);</w:t>
      </w:r>
    </w:p>
    <w:p w:rsidR="00F2113F" w:rsidRDefault="00EA1F42">
      <w:pPr>
        <w:pStyle w:val="22"/>
        <w:shd w:val="clear" w:color="auto" w:fill="auto"/>
        <w:spacing w:before="0" w:after="0" w:line="317" w:lineRule="exact"/>
        <w:ind w:firstLine="740"/>
      </w:pPr>
      <w:r>
        <w:t xml:space="preserve">общее художественное </w:t>
      </w:r>
      <w:r>
        <w:t>исполнение:</w:t>
      </w:r>
    </w:p>
    <w:p w:rsidR="00F2113F" w:rsidRDefault="00EA1F42">
      <w:pPr>
        <w:pStyle w:val="2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 w:line="317" w:lineRule="exact"/>
        <w:ind w:left="1140"/>
      </w:pPr>
      <w:r>
        <w:t>соответствие стилю, манере исполнения (0-10б.);</w:t>
      </w:r>
    </w:p>
    <w:p w:rsidR="00F2113F" w:rsidRDefault="00EA1F42">
      <w:pPr>
        <w:pStyle w:val="2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 w:line="317" w:lineRule="exact"/>
        <w:ind w:left="1140"/>
      </w:pPr>
      <w:r>
        <w:t>выразительность исполнения (0-10б.);</w:t>
      </w:r>
    </w:p>
    <w:p w:rsidR="00F2113F" w:rsidRDefault="00EA1F42">
      <w:pPr>
        <w:pStyle w:val="2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 w:line="317" w:lineRule="exact"/>
        <w:ind w:left="1140"/>
      </w:pPr>
      <w:r>
        <w:t>общее сценическое впечатление (0-10б.)</w:t>
      </w:r>
    </w:p>
    <w:p w:rsidR="00F2113F" w:rsidRDefault="00EA1F42">
      <w:pPr>
        <w:pStyle w:val="22"/>
        <w:shd w:val="clear" w:color="auto" w:fill="auto"/>
        <w:spacing w:before="0" w:after="272" w:line="280" w:lineRule="exact"/>
        <w:jc w:val="left"/>
      </w:pPr>
      <w:r>
        <w:t>Максимальное количество - 50 б.</w:t>
      </w:r>
    </w:p>
    <w:p w:rsidR="00F2113F" w:rsidRDefault="00EA1F4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515"/>
        </w:tabs>
        <w:spacing w:before="0" w:after="220" w:line="280" w:lineRule="exact"/>
        <w:ind w:left="3140"/>
        <w:jc w:val="both"/>
      </w:pPr>
      <w:bookmarkStart w:id="10" w:name="bookmark15"/>
      <w:r>
        <w:t>Подведение итогов Фестиваля</w:t>
      </w:r>
      <w:bookmarkEnd w:id="10"/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 w:line="346" w:lineRule="exact"/>
        <w:ind w:firstLine="740"/>
      </w:pPr>
      <w:r>
        <w:t>По результатам регионального этапа Фестиваля в каждой катего</w:t>
      </w:r>
      <w:r>
        <w:t>рии определяются победитель и призеры. Победитель и призеры награждаются дипломами соответствующих степеней Минобрнауки РД.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/>
        <w:ind w:right="160" w:firstLine="740"/>
      </w:pPr>
      <w:r>
        <w:t>Победители регионального этапа являются участниками окружного этапа Фестиваля.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0"/>
        <w:ind w:right="160" w:firstLine="740"/>
      </w:pPr>
      <w:r>
        <w:t xml:space="preserve">Расходы по участию в финальном туре (при очном </w:t>
      </w:r>
      <w:r>
        <w:t>формате проведения) Всероссийского этапа Фестиваля (проезд к месту проведения и обратно, питание в пути, страхование участников) осуществляется за счет средств направляющей стороны (муниципальные образования городов и районов).</w:t>
      </w:r>
      <w:r>
        <w:br w:type="page"/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6"/>
        </w:tabs>
        <w:spacing w:before="0" w:after="0"/>
        <w:ind w:firstLine="740"/>
      </w:pPr>
      <w:r>
        <w:lastRenderedPageBreak/>
        <w:t>По результатам региональног</w:t>
      </w:r>
      <w:r>
        <w:t>о этапа возможно делегирование на следующий (окружной) этап не более 2- х коллективов в одной категории от субъекта Российской Федерации.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546"/>
        </w:tabs>
        <w:spacing w:before="0" w:after="0" w:line="346" w:lineRule="exact"/>
        <w:ind w:firstLine="740"/>
      </w:pPr>
      <w:r>
        <w:t>Руководители победителей и призёров награждаются Благодарностями ГАОУ ДО РД «Центр развития талантов «Альтаир» за подг</w:t>
      </w:r>
      <w:r>
        <w:t>отовку конкурсантов.</w:t>
      </w:r>
    </w:p>
    <w:p w:rsidR="00F2113F" w:rsidRDefault="00EA1F42">
      <w:pPr>
        <w:pStyle w:val="22"/>
        <w:numPr>
          <w:ilvl w:val="1"/>
          <w:numId w:val="2"/>
        </w:numPr>
        <w:shd w:val="clear" w:color="auto" w:fill="auto"/>
        <w:tabs>
          <w:tab w:val="left" w:pos="1236"/>
        </w:tabs>
        <w:spacing w:before="0" w:after="0" w:line="346" w:lineRule="exact"/>
        <w:ind w:firstLine="740"/>
        <w:sectPr w:rsidR="00F2113F">
          <w:pgSz w:w="11900" w:h="16840"/>
          <w:pgMar w:top="807" w:right="545" w:bottom="538" w:left="1539" w:header="0" w:footer="3" w:gutter="0"/>
          <w:cols w:space="720"/>
          <w:noEndnote/>
          <w:docGrid w:linePitch="360"/>
        </w:sectPr>
      </w:pPr>
      <w:r>
        <w:t>Списки победителей и призеров Конкурса размещаются на сайте Г АОУ ДО РД «Центр развития талантов «Альтаир» и Минобрнауки РД.</w:t>
      </w:r>
    </w:p>
    <w:p w:rsidR="00F2113F" w:rsidRDefault="00EA1F42">
      <w:pPr>
        <w:pStyle w:val="80"/>
        <w:shd w:val="clear" w:color="auto" w:fill="auto"/>
      </w:pPr>
      <w:r>
        <w:lastRenderedPageBreak/>
        <w:t>Приложение № 1</w:t>
      </w:r>
    </w:p>
    <w:p w:rsidR="00F2113F" w:rsidRDefault="00EA1F42">
      <w:pPr>
        <w:pStyle w:val="80"/>
        <w:shd w:val="clear" w:color="auto" w:fill="auto"/>
      </w:pPr>
      <w:r>
        <w:t>к Положению о порядке проведения регионального этапа</w:t>
      </w:r>
    </w:p>
    <w:p w:rsidR="00F2113F" w:rsidRDefault="00EA1F42">
      <w:pPr>
        <w:pStyle w:val="80"/>
        <w:shd w:val="clear" w:color="auto" w:fill="auto"/>
        <w:spacing w:after="202"/>
        <w:ind w:left="6100"/>
      </w:pPr>
      <w:r>
        <w:t>Всероссийского фестив</w:t>
      </w:r>
      <w:r>
        <w:t>аля школьных хоров «Поют дети России» в 2026 году, утвержденному приказом Минобрнауки РД</w:t>
      </w:r>
    </w:p>
    <w:p w:rsidR="00F2113F" w:rsidRDefault="00EA1F42">
      <w:pPr>
        <w:pStyle w:val="90"/>
        <w:shd w:val="clear" w:color="auto" w:fill="auto"/>
        <w:spacing w:before="0"/>
        <w:ind w:right="1120"/>
      </w:pPr>
      <w:r>
        <w:t>ЗАЯВКА</w:t>
      </w:r>
    </w:p>
    <w:p w:rsidR="00F2113F" w:rsidRDefault="00EA1F42">
      <w:pPr>
        <w:pStyle w:val="90"/>
        <w:shd w:val="clear" w:color="auto" w:fill="auto"/>
        <w:tabs>
          <w:tab w:val="left" w:leader="underscore" w:pos="7934"/>
        </w:tabs>
        <w:spacing w:before="0"/>
        <w:ind w:left="3100"/>
        <w:jc w:val="both"/>
      </w:pPr>
      <w:r>
        <w:t xml:space="preserve">участника </w:t>
      </w:r>
      <w:r>
        <w:tab/>
        <w:t xml:space="preserve"> этапа</w:t>
      </w:r>
    </w:p>
    <w:p w:rsidR="00F2113F" w:rsidRDefault="00EA1F42">
      <w:pPr>
        <w:pStyle w:val="90"/>
        <w:shd w:val="clear" w:color="auto" w:fill="auto"/>
        <w:spacing w:before="0" w:after="252"/>
        <w:ind w:right="1120"/>
      </w:pPr>
      <w:r>
        <w:t>Всероссийского фестиваля школьных хоров</w:t>
      </w:r>
      <w:r>
        <w:br/>
        <w:t>«Поют дети России» в 2026 году</w:t>
      </w:r>
    </w:p>
    <w:p w:rsidR="00F2113F" w:rsidRDefault="00EA1F42">
      <w:pPr>
        <w:pStyle w:val="101"/>
        <w:shd w:val="clear" w:color="auto" w:fill="auto"/>
        <w:spacing w:before="0" w:after="408" w:line="240" w:lineRule="exact"/>
      </w:pPr>
      <w:r>
        <w:t>Наименование коллектива:</w:t>
      </w:r>
    </w:p>
    <w:p w:rsidR="00F2113F" w:rsidRDefault="00EA1F42">
      <w:pPr>
        <w:pStyle w:val="101"/>
        <w:shd w:val="clear" w:color="auto" w:fill="auto"/>
        <w:spacing w:before="0" w:after="408" w:line="240" w:lineRule="exact"/>
      </w:pPr>
      <w:r>
        <w:t xml:space="preserve">Наименование образовательного учреждения </w:t>
      </w:r>
      <w:r>
        <w:rPr>
          <w:rStyle w:val="102"/>
        </w:rPr>
        <w:t xml:space="preserve">(в </w:t>
      </w:r>
      <w:r>
        <w:rPr>
          <w:rStyle w:val="102"/>
        </w:rPr>
        <w:t>соответствии с Уставом учреждения):</w:t>
      </w:r>
    </w:p>
    <w:p w:rsidR="00F2113F" w:rsidRDefault="00EA1F42">
      <w:pPr>
        <w:pStyle w:val="110"/>
        <w:shd w:val="clear" w:color="auto" w:fill="auto"/>
        <w:spacing w:before="0" w:after="758" w:line="240" w:lineRule="exact"/>
      </w:pPr>
      <w:r>
        <w:rPr>
          <w:rStyle w:val="111"/>
        </w:rPr>
        <w:t xml:space="preserve">Субъект РФ </w:t>
      </w:r>
      <w:r>
        <w:t>(область, край, республика, автономный округ)</w:t>
      </w:r>
      <w:r>
        <w:rPr>
          <w:rStyle w:val="111"/>
        </w:rPr>
        <w:t>:</w:t>
      </w:r>
    </w:p>
    <w:p w:rsidR="00F2113F" w:rsidRDefault="00EA1F42">
      <w:pPr>
        <w:pStyle w:val="101"/>
        <w:shd w:val="clear" w:color="auto" w:fill="auto"/>
        <w:spacing w:before="0" w:after="398" w:line="240" w:lineRule="exact"/>
      </w:pPr>
      <w:r>
        <w:t>Населенный пункт:</w:t>
      </w:r>
    </w:p>
    <w:p w:rsidR="00F2113F" w:rsidRDefault="00EA1F42">
      <w:pPr>
        <w:pStyle w:val="101"/>
        <w:shd w:val="clear" w:color="auto" w:fill="auto"/>
        <w:spacing w:before="0" w:after="327" w:line="240" w:lineRule="exact"/>
      </w:pPr>
      <w:r>
        <w:t>Направляющая организация, контакты:</w:t>
      </w:r>
    </w:p>
    <w:p w:rsidR="00F2113F" w:rsidRDefault="00EA1F42">
      <w:pPr>
        <w:pStyle w:val="120"/>
        <w:shd w:val="clear" w:color="auto" w:fill="auto"/>
        <w:tabs>
          <w:tab w:val="left" w:leader="underscore" w:pos="10374"/>
        </w:tabs>
        <w:spacing w:before="0"/>
      </w:pPr>
      <w:r>
        <w:rPr>
          <w:rStyle w:val="121"/>
        </w:rPr>
        <w:t xml:space="preserve">Категория хора </w:t>
      </w:r>
      <w:r>
        <w:t>(в соответствии с Положением о Фестивале):</w:t>
      </w:r>
      <w:r>
        <w:rPr>
          <w:rStyle w:val="121"/>
        </w:rPr>
        <w:tab/>
      </w:r>
    </w:p>
    <w:p w:rsidR="00F2113F" w:rsidRDefault="00EA1F42">
      <w:pPr>
        <w:pStyle w:val="120"/>
        <w:shd w:val="clear" w:color="auto" w:fill="auto"/>
        <w:tabs>
          <w:tab w:val="left" w:leader="underscore" w:pos="10374"/>
        </w:tabs>
        <w:spacing w:before="0"/>
      </w:pPr>
      <w:r>
        <w:rPr>
          <w:rStyle w:val="121"/>
        </w:rPr>
        <w:t xml:space="preserve">Количественный состав хора </w:t>
      </w:r>
      <w:r>
        <w:t xml:space="preserve">(общее количество </w:t>
      </w:r>
      <w:r>
        <w:t>участников, включая руководителей):</w:t>
      </w:r>
      <w:r>
        <w:rPr>
          <w:rStyle w:val="121"/>
        </w:rPr>
        <w:tab/>
      </w:r>
    </w:p>
    <w:p w:rsidR="00F2113F" w:rsidRDefault="00EA1F42">
      <w:pPr>
        <w:pStyle w:val="101"/>
        <w:shd w:val="clear" w:color="auto" w:fill="auto"/>
        <w:tabs>
          <w:tab w:val="left" w:leader="underscore" w:pos="10374"/>
        </w:tabs>
        <w:spacing w:before="0" w:after="0" w:line="341" w:lineRule="exact"/>
      </w:pPr>
      <w:r>
        <w:t>Количественный состав инструментальной аккомпанирующей группы (</w:t>
      </w:r>
      <w:r>
        <w:rPr>
          <w:rStyle w:val="102"/>
        </w:rPr>
        <w:t>при наличии):</w:t>
      </w:r>
      <w:r>
        <w:tab/>
      </w:r>
    </w:p>
    <w:p w:rsidR="00F2113F" w:rsidRDefault="00EA1F42">
      <w:pPr>
        <w:pStyle w:val="120"/>
        <w:shd w:val="clear" w:color="auto" w:fill="auto"/>
        <w:tabs>
          <w:tab w:val="left" w:leader="underscore" w:pos="10374"/>
        </w:tabs>
        <w:spacing w:before="0" w:after="546" w:line="274" w:lineRule="exact"/>
        <w:ind w:right="140"/>
      </w:pPr>
      <w:r>
        <w:rPr>
          <w:rStyle w:val="121"/>
        </w:rPr>
        <w:t xml:space="preserve">Данные о руководителе </w:t>
      </w:r>
      <w:r>
        <w:t>(ФИО полностью, звание (при наличии), мобильный телефон, электронная почта):</w:t>
      </w:r>
      <w:r>
        <w:rPr>
          <w:rStyle w:val="121"/>
        </w:rPr>
        <w:tab/>
      </w:r>
    </w:p>
    <w:p w:rsidR="00F2113F" w:rsidRDefault="00EA1F42">
      <w:pPr>
        <w:pStyle w:val="101"/>
        <w:shd w:val="clear" w:color="auto" w:fill="auto"/>
        <w:spacing w:before="0" w:after="0" w:line="341" w:lineRule="exact"/>
        <w:jc w:val="left"/>
      </w:pPr>
      <w:r>
        <w:rPr>
          <w:rStyle w:val="103"/>
          <w:b/>
          <w:bCs/>
        </w:rPr>
        <w:t>Подробная</w:t>
      </w:r>
      <w:r>
        <w:t xml:space="preserve"> программа произведений, время исполнения каждого произведения, наличие сопровождения; электронные ссылки на видео </w:t>
      </w:r>
      <w:r>
        <w:rPr>
          <w:rStyle w:val="102"/>
        </w:rPr>
        <w:t>(при проведении в заочном формате):</w:t>
      </w:r>
    </w:p>
    <w:p w:rsidR="00F2113F" w:rsidRDefault="00EA1F42">
      <w:pPr>
        <w:pStyle w:val="110"/>
        <w:shd w:val="clear" w:color="auto" w:fill="auto"/>
        <w:spacing w:before="0" w:after="681" w:line="341" w:lineRule="exact"/>
      </w:pPr>
      <w:r>
        <w:t>1.</w:t>
      </w:r>
    </w:p>
    <w:p w:rsidR="00F2113F" w:rsidRDefault="00EA1F42">
      <w:pPr>
        <w:pStyle w:val="110"/>
        <w:shd w:val="clear" w:color="auto" w:fill="auto"/>
        <w:spacing w:before="0" w:after="398" w:line="240" w:lineRule="exact"/>
      </w:pPr>
      <w:r>
        <w:t>2.</w:t>
      </w:r>
    </w:p>
    <w:p w:rsidR="00F2113F" w:rsidRDefault="00EA1F42">
      <w:pPr>
        <w:pStyle w:val="110"/>
        <w:shd w:val="clear" w:color="auto" w:fill="auto"/>
        <w:spacing w:before="0" w:after="403" w:line="240" w:lineRule="exact"/>
      </w:pPr>
      <w:r>
        <w:t>3.</w:t>
      </w:r>
    </w:p>
    <w:p w:rsidR="00F2113F" w:rsidRDefault="00EA1F42">
      <w:pPr>
        <w:pStyle w:val="101"/>
        <w:shd w:val="clear" w:color="auto" w:fill="auto"/>
        <w:spacing w:before="0" w:after="758" w:line="240" w:lineRule="exact"/>
      </w:pPr>
      <w:r>
        <w:t>Какие музыкальные инструменты используются коллективом:</w:t>
      </w:r>
    </w:p>
    <w:p w:rsidR="00F2113F" w:rsidRDefault="00EA1F42">
      <w:pPr>
        <w:pStyle w:val="110"/>
        <w:shd w:val="clear" w:color="auto" w:fill="auto"/>
        <w:spacing w:before="0" w:after="0" w:line="240" w:lineRule="exact"/>
        <w:sectPr w:rsidR="00F2113F">
          <w:pgSz w:w="11900" w:h="16840"/>
          <w:pgMar w:top="788" w:right="672" w:bottom="788" w:left="677" w:header="0" w:footer="3" w:gutter="0"/>
          <w:cols w:space="720"/>
          <w:noEndnote/>
          <w:docGrid w:linePitch="360"/>
        </w:sectPr>
      </w:pPr>
      <w:r>
        <w:t>Дата подачи заявки:</w:t>
      </w:r>
    </w:p>
    <w:p w:rsidR="00F2113F" w:rsidRDefault="00EA1F42">
      <w:pPr>
        <w:pStyle w:val="130"/>
        <w:shd w:val="clear" w:color="auto" w:fill="auto"/>
        <w:ind w:firstLine="0"/>
      </w:pPr>
      <w:r>
        <w:lastRenderedPageBreak/>
        <w:t>Приложение № 2</w:t>
      </w:r>
    </w:p>
    <w:p w:rsidR="00F2113F" w:rsidRDefault="00EA1F42">
      <w:pPr>
        <w:pStyle w:val="130"/>
        <w:shd w:val="clear" w:color="auto" w:fill="auto"/>
        <w:ind w:firstLine="0"/>
      </w:pPr>
      <w:r>
        <w:t>к Положению о порядке проведения регионального этапа</w:t>
      </w:r>
    </w:p>
    <w:p w:rsidR="00F2113F" w:rsidRDefault="00EA1F42">
      <w:pPr>
        <w:pStyle w:val="130"/>
        <w:shd w:val="clear" w:color="auto" w:fill="auto"/>
        <w:spacing w:after="827"/>
        <w:ind w:left="5660" w:firstLine="0"/>
      </w:pPr>
      <w:r>
        <w:t>Всероссийского фестиваля школьных хоров «Поют дети России» в 2026 году, утвержденному приказом Минобрнауки РД</w:t>
      </w:r>
    </w:p>
    <w:p w:rsidR="00F2113F" w:rsidRDefault="00EA1F42">
      <w:pPr>
        <w:pStyle w:val="20"/>
        <w:keepNext/>
        <w:keepLines/>
        <w:shd w:val="clear" w:color="auto" w:fill="auto"/>
        <w:spacing w:before="0" w:after="0" w:line="322" w:lineRule="exact"/>
        <w:ind w:right="1160"/>
      </w:pPr>
      <w:bookmarkStart w:id="11" w:name="bookmark16"/>
      <w:r>
        <w:t>Список хорового коллектива - участника</w:t>
      </w:r>
      <w:bookmarkEnd w:id="11"/>
    </w:p>
    <w:p w:rsidR="00F2113F" w:rsidRDefault="00EA1F42">
      <w:pPr>
        <w:pStyle w:val="50"/>
        <w:shd w:val="clear" w:color="auto" w:fill="auto"/>
        <w:tabs>
          <w:tab w:val="left" w:leader="underscore" w:pos="7430"/>
        </w:tabs>
        <w:spacing w:before="0" w:after="0" w:line="322" w:lineRule="exact"/>
        <w:ind w:left="3600"/>
        <w:jc w:val="both"/>
      </w:pPr>
      <w:r>
        <w:tab/>
        <w:t xml:space="preserve"> этапа</w:t>
      </w:r>
    </w:p>
    <w:p w:rsidR="00F2113F" w:rsidRDefault="00EA1F42">
      <w:pPr>
        <w:pStyle w:val="50"/>
        <w:shd w:val="clear" w:color="auto" w:fill="auto"/>
        <w:spacing w:before="0" w:after="573" w:line="322" w:lineRule="exact"/>
        <w:ind w:right="1160"/>
      </w:pPr>
      <w:r>
        <w:t xml:space="preserve">Всероссийского фестиваля </w:t>
      </w:r>
      <w:r>
        <w:t>школьных хоров</w:t>
      </w:r>
      <w:r>
        <w:br/>
        <w:t>«Поют дети России» в 2026 году</w:t>
      </w:r>
    </w:p>
    <w:p w:rsidR="00F2113F" w:rsidRDefault="00EA1F42">
      <w:pPr>
        <w:pStyle w:val="20"/>
        <w:keepNext/>
        <w:keepLines/>
        <w:shd w:val="clear" w:color="auto" w:fill="auto"/>
        <w:spacing w:before="0" w:after="0" w:line="280" w:lineRule="exact"/>
        <w:ind w:left="1740"/>
        <w:jc w:val="left"/>
      </w:pPr>
      <w:bookmarkStart w:id="12" w:name="bookmark17"/>
      <w:r>
        <w:t>Педагоги: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022"/>
        <w:gridCol w:w="1234"/>
        <w:gridCol w:w="1483"/>
        <w:gridCol w:w="994"/>
        <w:gridCol w:w="811"/>
        <w:gridCol w:w="1070"/>
        <w:gridCol w:w="955"/>
        <w:gridCol w:w="1133"/>
        <w:gridCol w:w="1286"/>
      </w:tblGrid>
      <w:tr w:rsidR="00F2113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</w:tr>
      <w:tr w:rsidR="00F2113F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60" w:line="210" w:lineRule="exact"/>
              <w:ind w:left="200"/>
              <w:jc w:val="left"/>
            </w:pPr>
            <w:r>
              <w:rPr>
                <w:rStyle w:val="2105pt"/>
              </w:rPr>
              <w:t>№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Субъект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5pt"/>
              </w:rPr>
              <w:t>Населены ый пункт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Наименование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коллектива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Фамилия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2105pt"/>
              </w:rPr>
              <w:t>Имя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Отчество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60" w:line="210" w:lineRule="exact"/>
              <w:ind w:left="260"/>
              <w:jc w:val="left"/>
            </w:pPr>
            <w:r>
              <w:rPr>
                <w:rStyle w:val="2105pt"/>
              </w:rPr>
              <w:t>Дата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рождения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5pt"/>
              </w:rPr>
              <w:t>Место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30" w:lineRule="exact"/>
              <w:ind w:left="220"/>
              <w:jc w:val="left"/>
            </w:pPr>
            <w:r>
              <w:rPr>
                <w:rStyle w:val="2105pt"/>
              </w:rPr>
              <w:t>работы,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5pt"/>
              </w:rPr>
              <w:t>должность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5pt"/>
              </w:rPr>
              <w:t>Контактный телефон и адрес</w:t>
            </w:r>
          </w:p>
          <w:p w:rsidR="00F2113F" w:rsidRDefault="00EA1F42">
            <w:pPr>
              <w:pStyle w:val="22"/>
              <w:framePr w:w="10502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5pt"/>
              </w:rPr>
              <w:t>электрон ной почты</w:t>
            </w:r>
          </w:p>
        </w:tc>
      </w:tr>
    </w:tbl>
    <w:p w:rsidR="00F2113F" w:rsidRDefault="00F2113F">
      <w:pPr>
        <w:framePr w:w="10502" w:wrap="notBeside" w:vAnchor="text" w:hAnchor="text" w:xAlign="center" w:y="1"/>
        <w:rPr>
          <w:sz w:val="2"/>
          <w:szCs w:val="2"/>
        </w:rPr>
      </w:pPr>
    </w:p>
    <w:p w:rsidR="00F2113F" w:rsidRDefault="00F2113F">
      <w:pPr>
        <w:rPr>
          <w:sz w:val="2"/>
          <w:szCs w:val="2"/>
        </w:rPr>
      </w:pPr>
    </w:p>
    <w:p w:rsidR="00F2113F" w:rsidRDefault="00EA1F42">
      <w:pPr>
        <w:pStyle w:val="20"/>
        <w:keepNext/>
        <w:keepLines/>
        <w:shd w:val="clear" w:color="auto" w:fill="auto"/>
        <w:spacing w:before="323" w:after="0" w:line="280" w:lineRule="exact"/>
        <w:ind w:left="1740"/>
        <w:jc w:val="left"/>
      </w:pPr>
      <w:bookmarkStart w:id="13" w:name="bookmark18"/>
      <w:r>
        <w:t>Дети: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07"/>
        <w:gridCol w:w="1133"/>
        <w:gridCol w:w="1277"/>
        <w:gridCol w:w="994"/>
        <w:gridCol w:w="850"/>
        <w:gridCol w:w="710"/>
        <w:gridCol w:w="850"/>
        <w:gridCol w:w="1133"/>
        <w:gridCol w:w="994"/>
        <w:gridCol w:w="1286"/>
      </w:tblGrid>
      <w:tr w:rsidR="00F2113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</w:tr>
      <w:tr w:rsidR="00F2113F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60" w:line="210" w:lineRule="exact"/>
              <w:ind w:left="200"/>
              <w:jc w:val="left"/>
            </w:pPr>
            <w:r>
              <w:rPr>
                <w:rStyle w:val="2105pt"/>
              </w:rPr>
              <w:t>№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Субъект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5pt"/>
              </w:rPr>
              <w:t>Населенн ый пункт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5pt"/>
              </w:rPr>
              <w:t>Наименова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5pt"/>
              </w:rPr>
              <w:t>ние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5pt"/>
              </w:rPr>
              <w:t>коллектива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Фамилия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Имя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Отчест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  <w:ind w:left="200"/>
              <w:jc w:val="left"/>
            </w:pPr>
            <w:r>
              <w:rPr>
                <w:rStyle w:val="2105pt"/>
              </w:rPr>
              <w:t>Дата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5pt"/>
              </w:rPr>
              <w:t>рождени</w:t>
            </w:r>
          </w:p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5pt"/>
              </w:rPr>
              <w:t>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5pt"/>
              </w:rPr>
              <w:t>Образовате льное учреждени е, в котором учится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5pt"/>
              </w:rPr>
              <w:t>Класс, в котором учится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13F" w:rsidRDefault="00EA1F42">
            <w:pPr>
              <w:pStyle w:val="22"/>
              <w:framePr w:w="1064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5pt"/>
              </w:rPr>
              <w:t>Конта кты законн ого предст авител я</w:t>
            </w:r>
          </w:p>
        </w:tc>
      </w:tr>
    </w:tbl>
    <w:p w:rsidR="00F2113F" w:rsidRDefault="00F2113F">
      <w:pPr>
        <w:framePr w:w="10646" w:wrap="notBeside" w:vAnchor="text" w:hAnchor="text" w:xAlign="center" w:y="1"/>
        <w:rPr>
          <w:sz w:val="2"/>
          <w:szCs w:val="2"/>
        </w:rPr>
      </w:pPr>
    </w:p>
    <w:p w:rsidR="00F2113F" w:rsidRDefault="00F2113F">
      <w:pPr>
        <w:rPr>
          <w:sz w:val="2"/>
          <w:szCs w:val="2"/>
        </w:rPr>
      </w:pPr>
    </w:p>
    <w:p w:rsidR="00F2113F" w:rsidRDefault="00EA1F42">
      <w:pPr>
        <w:pStyle w:val="22"/>
        <w:shd w:val="clear" w:color="auto" w:fill="auto"/>
        <w:tabs>
          <w:tab w:val="left" w:leader="underscore" w:pos="6322"/>
          <w:tab w:val="left" w:leader="underscore" w:pos="8870"/>
        </w:tabs>
        <w:spacing w:before="513" w:after="0" w:line="280" w:lineRule="exact"/>
        <w:ind w:left="1080"/>
      </w:pPr>
      <w:r>
        <w:t xml:space="preserve">Руководитель коллектива </w:t>
      </w:r>
      <w:r>
        <w:tab/>
      </w:r>
      <w:r>
        <w:rPr>
          <w:rStyle w:val="27"/>
        </w:rPr>
        <w:t>подпись</w:t>
      </w:r>
      <w:r>
        <w:tab/>
        <w:t xml:space="preserve"> (ФИО</w:t>
      </w:r>
    </w:p>
    <w:p w:rsidR="00F2113F" w:rsidRDefault="00EA1F42">
      <w:pPr>
        <w:pStyle w:val="22"/>
        <w:shd w:val="clear" w:color="auto" w:fill="auto"/>
        <w:spacing w:before="0" w:after="0" w:line="280" w:lineRule="exact"/>
        <w:ind w:left="1080"/>
        <w:sectPr w:rsidR="00F2113F">
          <w:pgSz w:w="11900" w:h="16840"/>
          <w:pgMar w:top="737" w:right="624" w:bottom="737" w:left="629" w:header="0" w:footer="3" w:gutter="0"/>
          <w:cols w:space="720"/>
          <w:noEndnote/>
          <w:docGrid w:linePitch="360"/>
        </w:sectPr>
      </w:pPr>
      <w:r>
        <w:t xml:space="preserve">полностью, должность, контакты: телефон, </w:t>
      </w:r>
      <w:r>
        <w:rPr>
          <w:lang w:val="en-US" w:eastAsia="en-US" w:bidi="en-US"/>
        </w:rPr>
        <w:t>email</w:t>
      </w:r>
      <w:r w:rsidRPr="00523ADB">
        <w:rPr>
          <w:lang w:eastAsia="en-US" w:bidi="en-US"/>
        </w:rPr>
        <w:t>).</w:t>
      </w:r>
    </w:p>
    <w:p w:rsidR="00F2113F" w:rsidRDefault="00EA1F42">
      <w:pPr>
        <w:pStyle w:val="80"/>
        <w:shd w:val="clear" w:color="auto" w:fill="auto"/>
        <w:ind w:right="180"/>
      </w:pPr>
      <w:r>
        <w:lastRenderedPageBreak/>
        <w:t>Приложение № 3</w:t>
      </w:r>
    </w:p>
    <w:p w:rsidR="00F2113F" w:rsidRDefault="00EA1F42">
      <w:pPr>
        <w:pStyle w:val="80"/>
        <w:shd w:val="clear" w:color="auto" w:fill="auto"/>
        <w:ind w:right="180"/>
      </w:pPr>
      <w:r>
        <w:t>к Положению о порядке проведения регионального этапа</w:t>
      </w:r>
    </w:p>
    <w:p w:rsidR="00F2113F" w:rsidRDefault="00EA1F42">
      <w:pPr>
        <w:pStyle w:val="80"/>
        <w:shd w:val="clear" w:color="auto" w:fill="auto"/>
        <w:spacing w:after="417"/>
        <w:ind w:left="5800" w:right="180"/>
      </w:pPr>
      <w:r>
        <w:t>Всероссийского фестиваля школьных хоров «Поют дети России» в 2026 году, утвержденному приказом Минобрнау</w:t>
      </w:r>
      <w:r>
        <w:t>ки РД</w:t>
      </w:r>
    </w:p>
    <w:p w:rsidR="00F2113F" w:rsidRDefault="00EA1F42">
      <w:pPr>
        <w:pStyle w:val="90"/>
        <w:shd w:val="clear" w:color="auto" w:fill="auto"/>
        <w:spacing w:before="0" w:after="153" w:line="210" w:lineRule="exact"/>
      </w:pPr>
      <w:r>
        <w:t>Согласие на обработку персональных данных</w:t>
      </w:r>
    </w:p>
    <w:p w:rsidR="00F2113F" w:rsidRDefault="00EA1F42">
      <w:pPr>
        <w:pStyle w:val="130"/>
        <w:shd w:val="clear" w:color="auto" w:fill="auto"/>
        <w:ind w:firstLine="0"/>
        <w:jc w:val="both"/>
      </w:pPr>
      <w:r>
        <w:t>Настоящим во исполнение требований Федерального закона «О персональных данных» № 152-ФЗ от 27.07.2006 г.</w:t>
      </w:r>
    </w:p>
    <w:p w:rsidR="00F2113F" w:rsidRDefault="00EA1F42">
      <w:pPr>
        <w:pStyle w:val="130"/>
        <w:shd w:val="clear" w:color="auto" w:fill="auto"/>
        <w:tabs>
          <w:tab w:val="left" w:leader="underscore" w:pos="7082"/>
          <w:tab w:val="left" w:leader="underscore" w:pos="8707"/>
          <w:tab w:val="left" w:pos="9710"/>
        </w:tabs>
        <w:ind w:left="580" w:firstLine="0"/>
        <w:jc w:val="both"/>
      </w:pPr>
      <w:r>
        <w:t>я, субъект персональных данных гражданин (-ка) РФ</w:t>
      </w:r>
      <w:r>
        <w:tab/>
        <w:t xml:space="preserve"> </w:t>
      </w:r>
      <w:r>
        <w:tab/>
        <w:t xml:space="preserve"> ,</w:t>
      </w:r>
      <w:r>
        <w:tab/>
        <w:t>паспорт</w:t>
      </w:r>
    </w:p>
    <w:p w:rsidR="00F2113F" w:rsidRDefault="00EA1F42">
      <w:pPr>
        <w:pStyle w:val="130"/>
        <w:shd w:val="clear" w:color="auto" w:fill="auto"/>
        <w:tabs>
          <w:tab w:val="left" w:leader="underscore" w:pos="7082"/>
          <w:tab w:val="left" w:leader="underscore" w:pos="8707"/>
        </w:tabs>
        <w:ind w:firstLine="0"/>
        <w:jc w:val="both"/>
      </w:pPr>
      <w:r>
        <w:tab/>
        <w:t xml:space="preserve"> №</w:t>
      </w:r>
      <w:r>
        <w:tab/>
        <w:t xml:space="preserve"> выдан</w:t>
      </w:r>
    </w:p>
    <w:p w:rsidR="00F2113F" w:rsidRDefault="00EA1F42">
      <w:pPr>
        <w:pStyle w:val="130"/>
        <w:shd w:val="clear" w:color="auto" w:fill="auto"/>
        <w:tabs>
          <w:tab w:val="left" w:leader="underscore" w:pos="8280"/>
          <w:tab w:val="left" w:leader="underscore" w:pos="8707"/>
          <w:tab w:val="left" w:leader="underscore" w:pos="9204"/>
          <w:tab w:val="left" w:leader="underscore" w:pos="10298"/>
        </w:tabs>
        <w:ind w:left="140" w:firstLine="0"/>
        <w:jc w:val="both"/>
      </w:pPr>
      <w:r>
        <w:tab/>
        <w:t>.</w:t>
      </w:r>
      <w:r>
        <w:tab/>
        <w:t>.20</w:t>
      </w:r>
      <w:r>
        <w:tab/>
        <w:t xml:space="preserve"> г., к/п </w:t>
      </w:r>
      <w:r>
        <w:tab/>
        <w:t>-</w:t>
      </w:r>
    </w:p>
    <w:p w:rsidR="00F2113F" w:rsidRDefault="00EA1F42">
      <w:pPr>
        <w:pStyle w:val="130"/>
        <w:shd w:val="clear" w:color="auto" w:fill="auto"/>
        <w:tabs>
          <w:tab w:val="left" w:leader="underscore" w:pos="8280"/>
        </w:tabs>
        <w:ind w:firstLine="0"/>
        <w:jc w:val="both"/>
      </w:pPr>
      <w:r>
        <w:tab/>
        <w:t xml:space="preserve">, </w:t>
      </w:r>
      <w:r>
        <w:t>зарегистрированный</w:t>
      </w:r>
    </w:p>
    <w:p w:rsidR="00F2113F" w:rsidRDefault="00EA1F42">
      <w:pPr>
        <w:pStyle w:val="130"/>
        <w:shd w:val="clear" w:color="auto" w:fill="auto"/>
        <w:tabs>
          <w:tab w:val="left" w:leader="underscore" w:pos="8280"/>
        </w:tabs>
        <w:ind w:firstLine="0"/>
        <w:jc w:val="both"/>
      </w:pPr>
      <w:r>
        <w:t xml:space="preserve">(-ная) по адресу: </w:t>
      </w:r>
      <w:r>
        <w:tab/>
      </w:r>
    </w:p>
    <w:p w:rsidR="00F2113F" w:rsidRDefault="00EA1F42">
      <w:pPr>
        <w:pStyle w:val="130"/>
        <w:shd w:val="clear" w:color="auto" w:fill="auto"/>
        <w:tabs>
          <w:tab w:val="left" w:pos="2693"/>
          <w:tab w:val="left" w:leader="underscore" w:pos="10298"/>
        </w:tabs>
        <w:spacing w:after="180"/>
        <w:ind w:firstLine="0"/>
        <w:jc w:val="both"/>
      </w:pPr>
      <w:r>
        <w:t>даю</w:t>
      </w:r>
      <w:r>
        <w:tab/>
        <w:t>свое письменное согласие</w:t>
      </w:r>
      <w:r>
        <w:tab/>
      </w:r>
    </w:p>
    <w:p w:rsidR="00F2113F" w:rsidRDefault="00EA1F42">
      <w:pPr>
        <w:pStyle w:val="130"/>
        <w:shd w:val="clear" w:color="auto" w:fill="auto"/>
        <w:ind w:firstLine="0"/>
        <w:jc w:val="both"/>
      </w:pPr>
      <w:r>
        <w:rPr>
          <w:rStyle w:val="131"/>
        </w:rPr>
        <w:t>(наименование юридического лица, ответственного за проведение регионального или окружного «Всероссийского фестиваля школьных хоров «Поют дети России» в 2026 году в субъекте или федерально</w:t>
      </w:r>
      <w:r>
        <w:rPr>
          <w:rStyle w:val="131"/>
        </w:rPr>
        <w:t>м округе РФ)</w:t>
      </w:r>
      <w:r>
        <w:t xml:space="preserve"> на обработку, использование и распространение моих персональных данных, а именно следующие данные: фамилия, имя, отчество, реквизиты документа, удостоверяющего личность, адрес регистрации по месту жительства и (или) по месту пребывания, фотогр</w:t>
      </w:r>
      <w:r>
        <w:t>афическое и видеоизображение, автобиографические сведения, место работы и занимаемая должность, информация о наградах и званиях (при наличии), контактная информация: номер мобильного телефона, адрес электронной почты.</w:t>
      </w:r>
    </w:p>
    <w:p w:rsidR="00F2113F" w:rsidRDefault="00EA1F42">
      <w:pPr>
        <w:pStyle w:val="130"/>
        <w:shd w:val="clear" w:color="auto" w:fill="auto"/>
        <w:ind w:firstLine="0"/>
        <w:jc w:val="both"/>
      </w:pPr>
      <w:r>
        <w:t>Согласие дается мною в целях:</w:t>
      </w:r>
    </w:p>
    <w:p w:rsidR="00F2113F" w:rsidRDefault="00EA1F42">
      <w:pPr>
        <w:pStyle w:val="130"/>
        <w:shd w:val="clear" w:color="auto" w:fill="auto"/>
        <w:tabs>
          <w:tab w:val="left" w:leader="underscore" w:pos="7748"/>
        </w:tabs>
        <w:spacing w:after="180"/>
        <w:ind w:left="580" w:firstLine="0"/>
        <w:jc w:val="both"/>
      </w:pPr>
      <w:r>
        <w:t>-</w:t>
      </w:r>
      <w:r>
        <w:tab/>
        <w:t xml:space="preserve"> надле</w:t>
      </w:r>
      <w:r>
        <w:t>жащего оформления</w:t>
      </w:r>
    </w:p>
    <w:p w:rsidR="00F2113F" w:rsidRDefault="00EA1F42">
      <w:pPr>
        <w:pStyle w:val="140"/>
        <w:shd w:val="clear" w:color="auto" w:fill="auto"/>
        <w:tabs>
          <w:tab w:val="left" w:leader="underscore" w:pos="7748"/>
        </w:tabs>
        <w:spacing w:before="0"/>
      </w:pPr>
      <w:r>
        <w:rPr>
          <w:rStyle w:val="141"/>
        </w:rPr>
        <w:tab/>
        <w:t xml:space="preserve"> </w:t>
      </w:r>
      <w:r>
        <w:t>(наименование</w:t>
      </w:r>
    </w:p>
    <w:p w:rsidR="00F2113F" w:rsidRDefault="00EA1F42">
      <w:pPr>
        <w:pStyle w:val="130"/>
        <w:shd w:val="clear" w:color="auto" w:fill="auto"/>
        <w:ind w:firstLine="0"/>
        <w:jc w:val="both"/>
      </w:pPr>
      <w:r>
        <w:rPr>
          <w:rStyle w:val="131"/>
        </w:rPr>
        <w:t>ответственного юридического лица)</w:t>
      </w:r>
      <w:r>
        <w:t xml:space="preserve"> организационных, информационных, отчетных документов и материалов при подготовке и проведении «Всероссийского фестиваля школьных хоров «Поют дети России»» (далее - Фестиваль), в т.ч. при п</w:t>
      </w:r>
      <w:r>
        <w:t>роведении конкурсных процедур, проведении концертных выступлений, мастер-классов и иных мероприятий в рамках Фестиваля,</w:t>
      </w:r>
    </w:p>
    <w:p w:rsidR="00F2113F" w:rsidRDefault="00EA1F42">
      <w:pPr>
        <w:pStyle w:val="130"/>
        <w:shd w:val="clear" w:color="auto" w:fill="auto"/>
        <w:tabs>
          <w:tab w:val="left" w:leader="underscore" w:pos="3230"/>
        </w:tabs>
        <w:ind w:left="580" w:firstLine="0"/>
        <w:jc w:val="both"/>
      </w:pPr>
      <w:r>
        <w:t>-</w:t>
      </w:r>
      <w:r>
        <w:tab/>
        <w:t>размещения информации моем участии в Фестивале на информационных ресурсах</w:t>
      </w:r>
    </w:p>
    <w:p w:rsidR="00F2113F" w:rsidRDefault="00EA1F42">
      <w:pPr>
        <w:pStyle w:val="130"/>
        <w:shd w:val="clear" w:color="auto" w:fill="auto"/>
        <w:tabs>
          <w:tab w:val="left" w:pos="1330"/>
          <w:tab w:val="left" w:pos="2213"/>
          <w:tab w:val="left" w:pos="4162"/>
          <w:tab w:val="left" w:pos="5477"/>
          <w:tab w:val="left" w:pos="6648"/>
          <w:tab w:val="left" w:pos="7748"/>
          <w:tab w:val="left" w:pos="9204"/>
        </w:tabs>
        <w:spacing w:after="184"/>
        <w:ind w:firstLine="0"/>
        <w:jc w:val="both"/>
      </w:pPr>
      <w:r>
        <w:t>и/или</w:t>
      </w:r>
      <w:r>
        <w:tab/>
        <w:t>в</w:t>
      </w:r>
      <w:r>
        <w:tab/>
        <w:t>социальных</w:t>
      </w:r>
      <w:r>
        <w:tab/>
        <w:t>сетях</w:t>
      </w:r>
      <w:r>
        <w:tab/>
        <w:t>или</w:t>
      </w:r>
      <w:r>
        <w:tab/>
        <w:t>в</w:t>
      </w:r>
      <w:r>
        <w:tab/>
        <w:t>каналах</w:t>
      </w:r>
      <w:r>
        <w:tab/>
        <w:t>мессенджеров</w:t>
      </w:r>
    </w:p>
    <w:p w:rsidR="00F2113F" w:rsidRDefault="00EA1F42">
      <w:pPr>
        <w:pStyle w:val="140"/>
        <w:shd w:val="clear" w:color="auto" w:fill="auto"/>
        <w:tabs>
          <w:tab w:val="left" w:leader="underscore" w:pos="3230"/>
        </w:tabs>
        <w:spacing w:before="0" w:line="226" w:lineRule="exact"/>
      </w:pPr>
      <w:r>
        <w:rPr>
          <w:rStyle w:val="141"/>
        </w:rPr>
        <w:tab/>
        <w:t xml:space="preserve"> </w:t>
      </w:r>
      <w:r>
        <w:t>(наименование ответственного юридического лица)</w:t>
      </w:r>
      <w:r>
        <w:rPr>
          <w:rStyle w:val="141"/>
        </w:rPr>
        <w:t xml:space="preserve"> и/или Некоммерческого</w:t>
      </w:r>
    </w:p>
    <w:p w:rsidR="00F2113F" w:rsidRDefault="00EA1F42">
      <w:pPr>
        <w:pStyle w:val="130"/>
        <w:shd w:val="clear" w:color="auto" w:fill="auto"/>
        <w:tabs>
          <w:tab w:val="left" w:pos="2213"/>
        </w:tabs>
        <w:spacing w:line="226" w:lineRule="exact"/>
        <w:ind w:left="580"/>
        <w:jc w:val="left"/>
      </w:pPr>
      <w:r>
        <w:t>партнерства «Всероссийское хоровое общество» (место нахождения: 129090, г. Москва, Олимпийский пр-т, д. 16, стр. 1), -</w:t>
      </w:r>
      <w:r>
        <w:tab/>
        <w:t>предоставления Некоммерческим партнерством «Всероссийское хоровое о</w:t>
      </w:r>
      <w:r>
        <w:t>бщество» сведений</w:t>
      </w:r>
    </w:p>
    <w:p w:rsidR="00F2113F" w:rsidRDefault="00EA1F42">
      <w:pPr>
        <w:pStyle w:val="130"/>
        <w:shd w:val="clear" w:color="auto" w:fill="auto"/>
        <w:spacing w:line="226" w:lineRule="exact"/>
        <w:ind w:firstLine="0"/>
        <w:jc w:val="both"/>
      </w:pPr>
      <w:r>
        <w:t>обо мне в составе отчетности по предоставленному из федерального бюджета гранта на реализацию проекта «Всероссийский фестиваль школьных хоров «Поют дети России».</w:t>
      </w:r>
    </w:p>
    <w:p w:rsidR="00F2113F" w:rsidRDefault="00EA1F42">
      <w:pPr>
        <w:pStyle w:val="130"/>
        <w:shd w:val="clear" w:color="auto" w:fill="auto"/>
        <w:tabs>
          <w:tab w:val="left" w:leader="underscore" w:pos="7748"/>
        </w:tabs>
        <w:spacing w:line="226" w:lineRule="exact"/>
        <w:ind w:left="780" w:firstLine="0"/>
        <w:jc w:val="both"/>
      </w:pPr>
      <w:r>
        <w:t xml:space="preserve">Согласен(-сна) на совершение </w:t>
      </w:r>
      <w:r>
        <w:tab/>
      </w:r>
    </w:p>
    <w:p w:rsidR="00F2113F" w:rsidRDefault="00EA1F42">
      <w:pPr>
        <w:pStyle w:val="140"/>
        <w:shd w:val="clear" w:color="auto" w:fill="auto"/>
        <w:tabs>
          <w:tab w:val="left" w:leader="underscore" w:pos="7748"/>
        </w:tabs>
        <w:spacing w:before="0" w:line="226" w:lineRule="exact"/>
      </w:pPr>
      <w:r>
        <w:rPr>
          <w:rStyle w:val="141"/>
        </w:rPr>
        <w:tab/>
      </w:r>
      <w:r>
        <w:t>(наименование</w:t>
      </w:r>
    </w:p>
    <w:p w:rsidR="00F2113F" w:rsidRDefault="00EA1F42">
      <w:pPr>
        <w:pStyle w:val="140"/>
        <w:shd w:val="clear" w:color="auto" w:fill="auto"/>
        <w:tabs>
          <w:tab w:val="left" w:leader="underscore" w:pos="7748"/>
        </w:tabs>
        <w:spacing w:before="0" w:line="226" w:lineRule="exact"/>
      </w:pPr>
      <w:r>
        <w:rPr>
          <w:rStyle w:val="141"/>
        </w:rPr>
        <w:tab/>
      </w:r>
      <w:r>
        <w:t>ответственного</w:t>
      </w:r>
    </w:p>
    <w:p w:rsidR="00F2113F" w:rsidRDefault="00EA1F42">
      <w:pPr>
        <w:pStyle w:val="130"/>
        <w:shd w:val="clear" w:color="auto" w:fill="auto"/>
        <w:spacing w:line="226" w:lineRule="exact"/>
        <w:ind w:firstLine="0"/>
        <w:jc w:val="both"/>
      </w:pPr>
      <w:r>
        <w:rPr>
          <w:rStyle w:val="131"/>
        </w:rPr>
        <w:t>юридического л</w:t>
      </w:r>
      <w:r>
        <w:rPr>
          <w:rStyle w:val="131"/>
        </w:rPr>
        <w:t>ица</w:t>
      </w:r>
      <w:r>
        <w:t>) и/или Некоммерческим партнерством «Всероссийское хоровое общество» следующих</w:t>
      </w:r>
    </w:p>
    <w:p w:rsidR="00F2113F" w:rsidRDefault="00EA1F42">
      <w:pPr>
        <w:pStyle w:val="130"/>
        <w:shd w:val="clear" w:color="auto" w:fill="auto"/>
        <w:tabs>
          <w:tab w:val="left" w:leader="underscore" w:pos="7748"/>
          <w:tab w:val="left" w:pos="8957"/>
        </w:tabs>
        <w:spacing w:line="226" w:lineRule="exact"/>
        <w:ind w:firstLine="0"/>
        <w:jc w:val="both"/>
      </w:pPr>
      <w:r>
        <w:t xml:space="preserve">действий: </w:t>
      </w:r>
      <w:r>
        <w:tab/>
        <w:t>сбор,</w:t>
      </w:r>
      <w:r>
        <w:tab/>
        <w:t>систематизация,</w:t>
      </w:r>
    </w:p>
    <w:p w:rsidR="00F2113F" w:rsidRDefault="00EA1F42">
      <w:pPr>
        <w:pStyle w:val="130"/>
        <w:shd w:val="clear" w:color="auto" w:fill="auto"/>
        <w:spacing w:line="226" w:lineRule="exact"/>
        <w:ind w:firstLine="0"/>
        <w:jc w:val="both"/>
      </w:pPr>
      <w:r>
        <w:t>накопление, хранение, извлечение, использование, передачу</w:t>
      </w:r>
    </w:p>
    <w:p w:rsidR="00F2113F" w:rsidRDefault="00EA1F42">
      <w:pPr>
        <w:pStyle w:val="130"/>
        <w:shd w:val="clear" w:color="auto" w:fill="auto"/>
        <w:spacing w:line="226" w:lineRule="exact"/>
        <w:ind w:firstLine="0"/>
        <w:jc w:val="both"/>
      </w:pPr>
      <w:r>
        <w:t xml:space="preserve">(распространение, предоставление, доступ), обезличивание, блокирование, удаление, </w:t>
      </w:r>
      <w:r>
        <w:t>уничтожение, а также осуществление любых иных действий с моими персональными данными, предусмотренных действующим</w:t>
      </w:r>
    </w:p>
    <w:p w:rsidR="00F2113F" w:rsidRDefault="00EA1F42">
      <w:pPr>
        <w:pStyle w:val="130"/>
        <w:shd w:val="clear" w:color="auto" w:fill="auto"/>
        <w:tabs>
          <w:tab w:val="left" w:leader="underscore" w:pos="10298"/>
        </w:tabs>
        <w:spacing w:line="226" w:lineRule="exact"/>
        <w:ind w:firstLine="0"/>
        <w:jc w:val="both"/>
      </w:pPr>
      <w:r>
        <w:t>законодательством РФ.</w:t>
      </w:r>
      <w:r>
        <w:tab/>
      </w:r>
    </w:p>
    <w:p w:rsidR="00F2113F" w:rsidRDefault="00EA1F42">
      <w:pPr>
        <w:pStyle w:val="130"/>
        <w:shd w:val="clear" w:color="auto" w:fill="auto"/>
        <w:spacing w:line="226" w:lineRule="exact"/>
        <w:ind w:firstLine="0"/>
        <w:jc w:val="both"/>
      </w:pPr>
      <w:r>
        <w:t>(</w:t>
      </w:r>
      <w:r>
        <w:rPr>
          <w:rStyle w:val="131"/>
        </w:rPr>
        <w:t>наименование ответственного юридического лица</w:t>
      </w:r>
      <w:r>
        <w:t xml:space="preserve">) имеет право на передачу (распространение, предоставление, доступ) моих </w:t>
      </w:r>
      <w:r>
        <w:t>персональных данных в составе организационных, информационных, отчетных документов и материалов в Некоммерческое партнерство «Всероссийское хоровое общество», в Президентский фонд культурных инициатив (место нахождения: место нахождения: 115184, г. Москва,</w:t>
      </w:r>
      <w:r>
        <w:t xml:space="preserve"> Средний Овчинниковский пер., д. 8, стр. 1), в том числе с использованием электронных каналов связи, магнитных и бумажных носителей.</w:t>
      </w:r>
    </w:p>
    <w:p w:rsidR="00F2113F" w:rsidRDefault="00EA1F42">
      <w:pPr>
        <w:pStyle w:val="130"/>
        <w:shd w:val="clear" w:color="auto" w:fill="auto"/>
        <w:spacing w:after="441" w:line="226" w:lineRule="exact"/>
        <w:ind w:firstLine="580"/>
        <w:jc w:val="left"/>
      </w:pPr>
      <w:r>
        <w:t>Настоящее согласие действует со дня его подписания на срок 3 года и может быть отозвано мной в любое время путем подачи соо</w:t>
      </w:r>
      <w:r>
        <w:t>тветствующего заявления в письменной форме.</w:t>
      </w:r>
    </w:p>
    <w:p w:rsidR="00F2113F" w:rsidRDefault="00523ADB">
      <w:pPr>
        <w:pStyle w:val="130"/>
        <w:shd w:val="clear" w:color="auto" w:fill="auto"/>
        <w:spacing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58240" simplePos="0" relativeHeight="377487109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-34290</wp:posOffset>
                </wp:positionV>
                <wp:extent cx="280670" cy="127000"/>
                <wp:effectExtent l="0" t="3810" r="0" b="381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13F" w:rsidRDefault="00EA1F42">
                            <w:pPr>
                              <w:pStyle w:val="13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>«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.2pt;margin-top:-2.7pt;width:22.1pt;height:10pt;z-index:-125829371;visibility:visible;mso-wrap-style:square;mso-width-percent:0;mso-height-percent:0;mso-wrap-distance-left:5pt;mso-wrap-distance-top:0;mso-wrap-distance-right:9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l6rAIAAKg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xhx0gJFj3TQ6E4MKDLd6TuVgNNDB256gG3jaSpV3b0ovinExaYmfE/XUoq+pqSE7Hxz0726OuIo&#10;A7LrP4oSwpCDFhZoqGRrAKEZCNCBpaczMyaVAjaDyJsv4KSAIz9YeJ5lziXJdLmTSr+nokXGSLEE&#10;4i04Od4rbZIhyeRiYnGRs6ax5Df8xQY4jjsQGq6aM5OE5fI59uJttI1CJwzmWyf0ssxZ55vQmef+&#10;Ypa9yzabzP9p4vphUrOypNyEmXTlh3/G20nhoyLOylKiYaWBMykpud9tGomOBHSd28+2HE4ubu7L&#10;NGwToJZXJflB6N0FsZPPo4UT5uHMiRde5Hh+fBfPvTAOs/xlSfeM038vCfUpjmfBbNTSJelXtQHT&#10;F7KvaiNJyzRMjoa1KY7OTiQxCtzy0lKrCWtG+6oVJv1LK4DuiWirVyPRUax62A2AYkS8E+UTKFcK&#10;UBaIEMYdGLWQPzDqYXSkWH0/EEkxaj5wUL+ZM5MhJ2M3GYQXcDXFGqPR3OhxHh06yfY1IE/vaw0v&#10;JGdWvZcsTu8KxoEt4jS6zLy5/rdelwG7+gUAAP//AwBQSwMEFAAGAAgAAAAhAE8bPAPaAAAABgEA&#10;AA8AAABkcnMvZG93bnJldi54bWxMjjFPwzAQhXck/oN1SCyodRIFC0KcCiFY2GhZ2Nz4SCLscxS7&#10;Seiv55hgOj29T+++erd6J2ac4hBIQ77NQCC1wQ7UaXg/vGzuQMRkyBoXCDV8Y4Rdc3lRm8qGhd5w&#10;3qdO8AjFymjoUxorKWPbozdxG0Yk7j7D5E3iOHXSTmbhce9kkWVKejMQf+jNiE89tl/7k9eg1ufx&#10;5vUei+Xcupk+znmeMNf6+mp9fACRcE1/MPzqszo07HQMJ7JROA1FyaCGzS1frkulQBwZKxXIppb/&#10;9ZsfAAAA//8DAFBLAQItABQABgAIAAAAIQC2gziS/gAAAOEBAAATAAAAAAAAAAAAAAAAAAAAAABb&#10;Q29udGVudF9UeXBlc10ueG1sUEsBAi0AFAAGAAgAAAAhADj9If/WAAAAlAEAAAsAAAAAAAAAAAAA&#10;AAAALwEAAF9yZWxzLy5yZWxzUEsBAi0AFAAGAAgAAAAhAAAc+XqsAgAAqAUAAA4AAAAAAAAAAAAA&#10;AAAALgIAAGRycy9lMm9Eb2MueG1sUEsBAi0AFAAGAAgAAAAhAE8bPAPaAAAABgEAAA8AAAAAAAAA&#10;AAAAAAAABgUAAGRycy9kb3ducmV2LnhtbFBLBQYAAAAABAAEAPMAAAANBgAAAAA=&#10;" filled="f" stroked="f">
                <v:textbox style="mso-fit-shape-to-text:t" inset="0,0,0,0">
                  <w:txbxContent>
                    <w:p w:rsidR="00F2113F" w:rsidRDefault="00EA1F42">
                      <w:pPr>
                        <w:pStyle w:val="13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13Exact"/>
                        </w:rPr>
                        <w:t>« 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A1F42">
        <w:t>2026 г.</w:t>
      </w:r>
      <w:r w:rsidR="00EA1F42">
        <w:br w:type="page"/>
      </w:r>
    </w:p>
    <w:p w:rsidR="00F2113F" w:rsidRDefault="00EA1F42">
      <w:pPr>
        <w:pStyle w:val="80"/>
        <w:shd w:val="clear" w:color="auto" w:fill="auto"/>
        <w:ind w:right="160"/>
      </w:pPr>
      <w:r>
        <w:lastRenderedPageBreak/>
        <w:t>Приложение № 4</w:t>
      </w:r>
    </w:p>
    <w:p w:rsidR="00F2113F" w:rsidRDefault="00EA1F42">
      <w:pPr>
        <w:pStyle w:val="80"/>
        <w:shd w:val="clear" w:color="auto" w:fill="auto"/>
        <w:ind w:right="160"/>
      </w:pPr>
      <w:r>
        <w:t>к Положению о порядке проведения регионального этапа</w:t>
      </w:r>
    </w:p>
    <w:p w:rsidR="00F2113F" w:rsidRDefault="00EA1F42">
      <w:pPr>
        <w:pStyle w:val="80"/>
        <w:shd w:val="clear" w:color="auto" w:fill="auto"/>
        <w:spacing w:after="237"/>
        <w:ind w:left="5800" w:right="160"/>
      </w:pPr>
      <w:r>
        <w:t>Всероссийского фестиваля школьных хоров «Поют дети России» в 2026 году, утвержденному приказом Минобрнауки РД</w:t>
      </w:r>
    </w:p>
    <w:p w:rsidR="00F2113F" w:rsidRDefault="00EA1F42">
      <w:pPr>
        <w:pStyle w:val="90"/>
        <w:shd w:val="clear" w:color="auto" w:fill="auto"/>
        <w:spacing w:before="0" w:after="157" w:line="210" w:lineRule="exact"/>
        <w:ind w:left="600"/>
        <w:jc w:val="both"/>
      </w:pPr>
      <w:r>
        <w:t>Согласие законного</w:t>
      </w:r>
      <w:r>
        <w:t xml:space="preserve"> представителя на обработку персональных данных несовершеннолетнего</w:t>
      </w:r>
    </w:p>
    <w:p w:rsidR="00F2113F" w:rsidRDefault="00EA1F42">
      <w:pPr>
        <w:pStyle w:val="130"/>
        <w:shd w:val="clear" w:color="auto" w:fill="auto"/>
        <w:spacing w:line="226" w:lineRule="exact"/>
        <w:ind w:left="600" w:firstLine="0"/>
        <w:jc w:val="both"/>
      </w:pPr>
      <w:r>
        <w:t>Настоящим во исполнение требований Федерального закона «О персональных данных» № 152-ФЗ от 27.07.2006 г.</w:t>
      </w:r>
    </w:p>
    <w:p w:rsidR="00F2113F" w:rsidRDefault="00EA1F42">
      <w:pPr>
        <w:pStyle w:val="130"/>
        <w:shd w:val="clear" w:color="auto" w:fill="auto"/>
        <w:tabs>
          <w:tab w:val="left" w:leader="underscore" w:pos="7228"/>
          <w:tab w:val="left" w:leader="underscore" w:pos="8805"/>
        </w:tabs>
        <w:spacing w:line="226" w:lineRule="exact"/>
        <w:ind w:left="160" w:firstLine="0"/>
        <w:jc w:val="both"/>
      </w:pPr>
      <w:r>
        <w:t>я гражданин (-ка) РФ</w:t>
      </w:r>
      <w:r>
        <w:tab/>
        <w:t>, паспорт</w:t>
      </w:r>
      <w:r>
        <w:tab/>
        <w:t>№</w:t>
      </w:r>
    </w:p>
    <w:p w:rsidR="00F2113F" w:rsidRDefault="00EA1F42">
      <w:pPr>
        <w:pStyle w:val="130"/>
        <w:shd w:val="clear" w:color="auto" w:fill="auto"/>
        <w:tabs>
          <w:tab w:val="left" w:leader="underscore" w:pos="5482"/>
          <w:tab w:val="left" w:leader="underscore" w:pos="7228"/>
        </w:tabs>
        <w:spacing w:line="226" w:lineRule="exact"/>
        <w:ind w:left="240" w:firstLine="0"/>
        <w:jc w:val="both"/>
      </w:pPr>
      <w:r>
        <w:tab/>
        <w:t xml:space="preserve">выдан </w:t>
      </w:r>
      <w:r>
        <w:tab/>
      </w:r>
    </w:p>
    <w:p w:rsidR="00F2113F" w:rsidRDefault="00EA1F42">
      <w:pPr>
        <w:pStyle w:val="130"/>
        <w:shd w:val="clear" w:color="auto" w:fill="auto"/>
        <w:tabs>
          <w:tab w:val="left" w:pos="859"/>
          <w:tab w:val="left" w:leader="underscore" w:pos="1363"/>
          <w:tab w:val="left" w:leader="underscore" w:pos="2270"/>
          <w:tab w:val="left" w:leader="underscore" w:pos="3864"/>
          <w:tab w:val="left" w:leader="underscore" w:pos="10307"/>
        </w:tabs>
        <w:spacing w:after="240" w:line="226" w:lineRule="exact"/>
        <w:ind w:left="480" w:firstLine="0"/>
        <w:jc w:val="both"/>
      </w:pPr>
      <w:r>
        <w:rPr>
          <w:rStyle w:val="132"/>
        </w:rPr>
        <w:t>.</w:t>
      </w:r>
      <w:r>
        <w:tab/>
        <w:t>.20</w:t>
      </w:r>
      <w:r>
        <w:tab/>
        <w:t>г., к/п</w:t>
      </w:r>
      <w:r>
        <w:tab/>
        <w:t>-</w:t>
      </w:r>
      <w:r>
        <w:tab/>
        <w:t>,зарегистрированный(-ная)</w:t>
      </w:r>
      <w:r>
        <w:t xml:space="preserve"> по адресу:</w:t>
      </w:r>
      <w:r>
        <w:tab/>
      </w:r>
    </w:p>
    <w:p w:rsidR="00F2113F" w:rsidRDefault="00EA1F42">
      <w:pPr>
        <w:pStyle w:val="130"/>
        <w:shd w:val="clear" w:color="auto" w:fill="auto"/>
        <w:tabs>
          <w:tab w:val="left" w:leader="underscore" w:pos="10307"/>
        </w:tabs>
        <w:spacing w:line="226" w:lineRule="exact"/>
        <w:ind w:left="160" w:firstLine="0"/>
        <w:jc w:val="both"/>
      </w:pPr>
      <w:r>
        <w:t>являющийся законным представителем несовершеннолетнего лица</w:t>
      </w:r>
      <w:r>
        <w:tab/>
      </w:r>
    </w:p>
    <w:p w:rsidR="00F2113F" w:rsidRDefault="00EA1F42">
      <w:pPr>
        <w:pStyle w:val="140"/>
        <w:shd w:val="clear" w:color="auto" w:fill="auto"/>
        <w:tabs>
          <w:tab w:val="left" w:leader="underscore" w:pos="7484"/>
        </w:tabs>
        <w:spacing w:before="0" w:line="226" w:lineRule="exact"/>
        <w:ind w:left="160"/>
      </w:pPr>
      <w:r>
        <w:rPr>
          <w:rStyle w:val="141"/>
        </w:rPr>
        <w:tab/>
      </w:r>
      <w:r>
        <w:t>(ФИО полностью)</w:t>
      </w:r>
      <w:r>
        <w:rPr>
          <w:rStyle w:val="141"/>
        </w:rPr>
        <w:t xml:space="preserve"> на основании</w:t>
      </w:r>
    </w:p>
    <w:p w:rsidR="00F2113F" w:rsidRDefault="00EA1F42">
      <w:pPr>
        <w:pStyle w:val="130"/>
        <w:shd w:val="clear" w:color="auto" w:fill="auto"/>
        <w:tabs>
          <w:tab w:val="left" w:leader="underscore" w:pos="10307"/>
        </w:tabs>
        <w:spacing w:line="226" w:lineRule="exact"/>
        <w:ind w:left="160" w:firstLine="0"/>
        <w:jc w:val="both"/>
      </w:pPr>
      <w:r>
        <w:t>п. 1 ст. 64 Семейного кодекса РФ даю свое письменное согласие</w:t>
      </w:r>
      <w:r>
        <w:tab/>
      </w:r>
    </w:p>
    <w:p w:rsidR="00F2113F" w:rsidRDefault="00EA1F42">
      <w:pPr>
        <w:pStyle w:val="140"/>
        <w:shd w:val="clear" w:color="auto" w:fill="auto"/>
        <w:tabs>
          <w:tab w:val="left" w:leader="underscore" w:pos="7228"/>
        </w:tabs>
        <w:spacing w:before="0" w:line="226" w:lineRule="exact"/>
        <w:ind w:left="240"/>
      </w:pPr>
      <w:r>
        <w:rPr>
          <w:rStyle w:val="141"/>
        </w:rPr>
        <w:tab/>
      </w:r>
      <w:r>
        <w:t>(наименование юридического лица,</w:t>
      </w:r>
    </w:p>
    <w:p w:rsidR="00F2113F" w:rsidRDefault="00EA1F42">
      <w:pPr>
        <w:pStyle w:val="140"/>
        <w:shd w:val="clear" w:color="auto" w:fill="auto"/>
        <w:spacing w:before="0" w:line="226" w:lineRule="exact"/>
        <w:ind w:left="160"/>
        <w:jc w:val="left"/>
      </w:pPr>
      <w:r>
        <w:t xml:space="preserve">ответственного за проведение регионального и/или </w:t>
      </w:r>
      <w:r>
        <w:t>окружного Всероссийского фестиваля школьных хоров «Поют дети России» в 2026 году (далее - Фестиваль) в субъекте или федеральном округе РФ)</w:t>
      </w:r>
      <w:r>
        <w:rPr>
          <w:rStyle w:val="141"/>
        </w:rPr>
        <w:t xml:space="preserve"> на обработку, использование и</w:t>
      </w:r>
    </w:p>
    <w:p w:rsidR="00F2113F" w:rsidRDefault="00EA1F42">
      <w:pPr>
        <w:pStyle w:val="130"/>
        <w:shd w:val="clear" w:color="auto" w:fill="auto"/>
        <w:tabs>
          <w:tab w:val="left" w:leader="underscore" w:pos="10307"/>
        </w:tabs>
        <w:spacing w:line="226" w:lineRule="exact"/>
        <w:ind w:left="160" w:firstLine="0"/>
        <w:jc w:val="both"/>
      </w:pPr>
      <w:r>
        <w:t>распространение персональных данных моего несовершеннолетнего ребенка</w:t>
      </w:r>
      <w:r>
        <w:tab/>
      </w:r>
    </w:p>
    <w:p w:rsidR="00F2113F" w:rsidRDefault="00EA1F42">
      <w:pPr>
        <w:pStyle w:val="140"/>
        <w:shd w:val="clear" w:color="auto" w:fill="auto"/>
        <w:tabs>
          <w:tab w:val="left" w:leader="underscore" w:pos="9558"/>
        </w:tabs>
        <w:spacing w:before="0" w:line="226" w:lineRule="exact"/>
        <w:ind w:left="160"/>
      </w:pPr>
      <w:r>
        <w:rPr>
          <w:rStyle w:val="141"/>
        </w:rPr>
        <w:tab/>
      </w:r>
      <w:r>
        <w:t>(ФИО),</w:t>
      </w:r>
      <w:r>
        <w:rPr>
          <w:rStyle w:val="141"/>
        </w:rPr>
        <w:t xml:space="preserve"> а</w:t>
      </w:r>
    </w:p>
    <w:p w:rsidR="00F2113F" w:rsidRDefault="00EA1F42">
      <w:pPr>
        <w:pStyle w:val="130"/>
        <w:shd w:val="clear" w:color="auto" w:fill="auto"/>
        <w:spacing w:line="226" w:lineRule="exact"/>
        <w:ind w:left="160" w:firstLine="0"/>
        <w:jc w:val="left"/>
      </w:pPr>
      <w:r>
        <w:t>именно</w:t>
      </w:r>
      <w:r>
        <w:t xml:space="preserve"> следующих данных: фамилия, имя, отчество, дата рождения, пол, данные об образовательном учреждении/классе обучения, информация об участии в хоровом коллективе, фотографическое и видеоизображение, контактная информация: номер мобильного телефона, адрес эле</w:t>
      </w:r>
      <w:r>
        <w:t>ктронной почты.</w:t>
      </w:r>
    </w:p>
    <w:p w:rsidR="00F2113F" w:rsidRDefault="00EA1F42">
      <w:pPr>
        <w:pStyle w:val="130"/>
        <w:shd w:val="clear" w:color="auto" w:fill="auto"/>
        <w:spacing w:line="226" w:lineRule="exact"/>
        <w:ind w:firstLine="700"/>
        <w:jc w:val="left"/>
      </w:pPr>
      <w:r>
        <w:t>Согласие дается мною в целях:</w:t>
      </w:r>
    </w:p>
    <w:p w:rsidR="00F2113F" w:rsidRDefault="00EA1F42">
      <w:pPr>
        <w:pStyle w:val="130"/>
        <w:numPr>
          <w:ilvl w:val="0"/>
          <w:numId w:val="3"/>
        </w:numPr>
        <w:shd w:val="clear" w:color="auto" w:fill="auto"/>
        <w:tabs>
          <w:tab w:val="left" w:pos="374"/>
          <w:tab w:val="left" w:leader="underscore" w:pos="10307"/>
        </w:tabs>
        <w:spacing w:line="226" w:lineRule="exact"/>
        <w:ind w:left="160" w:firstLine="0"/>
        <w:jc w:val="both"/>
      </w:pPr>
      <w:r>
        <w:t>надлежащего оформления</w:t>
      </w:r>
      <w:r>
        <w:tab/>
      </w:r>
    </w:p>
    <w:p w:rsidR="00F2113F" w:rsidRDefault="00EA1F42">
      <w:pPr>
        <w:pStyle w:val="140"/>
        <w:shd w:val="clear" w:color="auto" w:fill="auto"/>
        <w:tabs>
          <w:tab w:val="left" w:leader="underscore" w:pos="7484"/>
        </w:tabs>
        <w:spacing w:before="0" w:line="226" w:lineRule="exact"/>
        <w:ind w:left="240"/>
      </w:pPr>
      <w:r>
        <w:rPr>
          <w:rStyle w:val="141"/>
        </w:rPr>
        <w:tab/>
        <w:t xml:space="preserve"> </w:t>
      </w:r>
      <w:r>
        <w:t>(наименование ответственного</w:t>
      </w:r>
    </w:p>
    <w:p w:rsidR="00F2113F" w:rsidRDefault="00EA1F42">
      <w:pPr>
        <w:pStyle w:val="130"/>
        <w:shd w:val="clear" w:color="auto" w:fill="auto"/>
        <w:spacing w:line="226" w:lineRule="exact"/>
        <w:ind w:left="160" w:firstLine="0"/>
        <w:jc w:val="both"/>
      </w:pPr>
      <w:r>
        <w:rPr>
          <w:rStyle w:val="131"/>
        </w:rPr>
        <w:t>юридического лица</w:t>
      </w:r>
      <w:r>
        <w:t xml:space="preserve">) организационных, информационных, проездных </w:t>
      </w:r>
      <w:r>
        <w:rPr>
          <w:rStyle w:val="131"/>
        </w:rPr>
        <w:t>(при необходимости)</w:t>
      </w:r>
      <w:r>
        <w:t xml:space="preserve"> и отчетных документов и материалов при подготовке и проведении Всероссийского фестиваля школьных хоров «Поют дети России» (далее - Фестиваль), в т.ч. при проведении конкурсных процедур, проведении концертных выступлений, мастер-классов и иных мероприятий </w:t>
      </w:r>
      <w:r>
        <w:t>в рамках Фестиваля,</w:t>
      </w:r>
    </w:p>
    <w:p w:rsidR="00F2113F" w:rsidRDefault="00EA1F42">
      <w:pPr>
        <w:pStyle w:val="130"/>
        <w:numPr>
          <w:ilvl w:val="0"/>
          <w:numId w:val="3"/>
        </w:numPr>
        <w:shd w:val="clear" w:color="auto" w:fill="auto"/>
        <w:tabs>
          <w:tab w:val="left" w:pos="374"/>
        </w:tabs>
        <w:spacing w:line="226" w:lineRule="exact"/>
        <w:ind w:left="160" w:firstLine="0"/>
        <w:jc w:val="both"/>
      </w:pPr>
      <w:r>
        <w:t>размещения информации об участии моего ребенка в Фестивале на информационных ресурсах и/или в социальных</w:t>
      </w:r>
    </w:p>
    <w:p w:rsidR="00F2113F" w:rsidRDefault="00EA1F42">
      <w:pPr>
        <w:pStyle w:val="130"/>
        <w:shd w:val="clear" w:color="auto" w:fill="auto"/>
        <w:tabs>
          <w:tab w:val="left" w:leader="underscore" w:pos="8987"/>
        </w:tabs>
        <w:spacing w:line="226" w:lineRule="exact"/>
        <w:ind w:left="160" w:firstLine="0"/>
        <w:jc w:val="both"/>
      </w:pPr>
      <w:r>
        <w:t>сетях или в каналах мессенджеров</w:t>
      </w:r>
      <w:r>
        <w:tab/>
        <w:t xml:space="preserve"> (наименование</w:t>
      </w:r>
    </w:p>
    <w:p w:rsidR="00F2113F" w:rsidRDefault="00EA1F42">
      <w:pPr>
        <w:pStyle w:val="130"/>
        <w:shd w:val="clear" w:color="auto" w:fill="auto"/>
        <w:spacing w:line="226" w:lineRule="exact"/>
        <w:ind w:left="160" w:firstLine="0"/>
        <w:jc w:val="both"/>
      </w:pPr>
      <w:r>
        <w:t xml:space="preserve">ответственного юридического лица) и/или Некоммерческого партнерства «Всероссийское </w:t>
      </w:r>
      <w:r>
        <w:t>хоровое общество» (место нахождения: 129090, г. Москва, Олимпийский пр-т, д. 16, стр. 1),</w:t>
      </w:r>
    </w:p>
    <w:p w:rsidR="00F2113F" w:rsidRDefault="00EA1F42">
      <w:pPr>
        <w:pStyle w:val="130"/>
        <w:numPr>
          <w:ilvl w:val="0"/>
          <w:numId w:val="3"/>
        </w:numPr>
        <w:shd w:val="clear" w:color="auto" w:fill="auto"/>
        <w:tabs>
          <w:tab w:val="left" w:pos="379"/>
        </w:tabs>
        <w:spacing w:line="226" w:lineRule="exact"/>
        <w:ind w:left="160" w:firstLine="0"/>
        <w:jc w:val="both"/>
      </w:pPr>
      <w:r>
        <w:t>предоставления Некоммерческим партнерством «Всероссийское хоровое общество» сведений о моем ребенке в составе отчетности по предоставленному из федерального бюджета г</w:t>
      </w:r>
      <w:r>
        <w:t>ранта на реализацию проекта «Всероссийский фестиваль школьных хоров «Поют дети России»».</w:t>
      </w:r>
    </w:p>
    <w:p w:rsidR="00F2113F" w:rsidRDefault="00EA1F42">
      <w:pPr>
        <w:pStyle w:val="130"/>
        <w:shd w:val="clear" w:color="auto" w:fill="auto"/>
        <w:tabs>
          <w:tab w:val="left" w:leader="underscore" w:pos="10307"/>
        </w:tabs>
        <w:spacing w:line="226" w:lineRule="exact"/>
        <w:ind w:left="600" w:firstLine="0"/>
        <w:jc w:val="both"/>
      </w:pPr>
      <w:r>
        <w:t>Согласен(-сна) на совершение</w:t>
      </w:r>
      <w:r>
        <w:tab/>
      </w:r>
    </w:p>
    <w:p w:rsidR="00F2113F" w:rsidRDefault="00EA1F42">
      <w:pPr>
        <w:pStyle w:val="130"/>
        <w:shd w:val="clear" w:color="auto" w:fill="auto"/>
        <w:tabs>
          <w:tab w:val="left" w:leader="underscore" w:pos="7484"/>
        </w:tabs>
        <w:spacing w:line="226" w:lineRule="exact"/>
        <w:ind w:left="240" w:firstLine="0"/>
        <w:jc w:val="both"/>
      </w:pPr>
      <w:r>
        <w:tab/>
        <w:t>(наименование ответственного</w:t>
      </w:r>
    </w:p>
    <w:p w:rsidR="00F2113F" w:rsidRDefault="00EA1F42">
      <w:pPr>
        <w:pStyle w:val="130"/>
        <w:shd w:val="clear" w:color="auto" w:fill="auto"/>
        <w:spacing w:after="480" w:line="226" w:lineRule="exact"/>
        <w:ind w:left="160" w:firstLine="0"/>
        <w:jc w:val="both"/>
      </w:pPr>
      <w:r>
        <w:t xml:space="preserve">юридического лица) и/или Некоммерческим партнерством «Всероссийское хоровое общество» следующих действий: </w:t>
      </w:r>
      <w:r>
        <w:t>сбор, систематизация,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с моими персональными данными, предусмо</w:t>
      </w:r>
      <w:r>
        <w:t>тренных действующим законодательством РФ.</w:t>
      </w:r>
    </w:p>
    <w:p w:rsidR="00F2113F" w:rsidRDefault="00EA1F42">
      <w:pPr>
        <w:pStyle w:val="140"/>
        <w:shd w:val="clear" w:color="auto" w:fill="auto"/>
        <w:tabs>
          <w:tab w:val="left" w:leader="underscore" w:pos="3466"/>
        </w:tabs>
        <w:spacing w:before="0" w:line="226" w:lineRule="exact"/>
        <w:ind w:left="240"/>
      </w:pPr>
      <w:r>
        <w:rPr>
          <w:rStyle w:val="141"/>
        </w:rPr>
        <w:tab/>
      </w:r>
      <w:r>
        <w:t>(наименование ответственного юридического лица)</w:t>
      </w:r>
      <w:r>
        <w:rPr>
          <w:rStyle w:val="141"/>
        </w:rPr>
        <w:t xml:space="preserve"> имеет право на передачу</w:t>
      </w:r>
    </w:p>
    <w:p w:rsidR="00F2113F" w:rsidRDefault="00EA1F42">
      <w:pPr>
        <w:pStyle w:val="130"/>
        <w:shd w:val="clear" w:color="auto" w:fill="auto"/>
        <w:spacing w:line="226" w:lineRule="exact"/>
        <w:ind w:left="160" w:firstLine="0"/>
        <w:jc w:val="both"/>
      </w:pPr>
      <w:r>
        <w:t>(распространение, предоставление, доступ) персональных данных моего ребенка в составе организационных, информационных и отчетных документов и</w:t>
      </w:r>
      <w:r>
        <w:t xml:space="preserve"> материалов в НП «Всероссийское хоровое общество», Президентский фонд культурных инициатив (место нахождения: 115184, г. Москва, Средний Овчинниковский пер., д. 8, стр. 1), в государственные органы и иные организации с целью надлежащего оформления необходи</w:t>
      </w:r>
      <w:r>
        <w:t>мых документов при организации проезда моего ребенка в составе организованных групп детей при автомобильных авиа- и/или железнодорожных перевозках в соответствии с законодательством РФ (при необходимости), в том числе с использованием электронных каналов с</w:t>
      </w:r>
      <w:r>
        <w:t>вязи, магнитных и бумажных носителей.</w:t>
      </w:r>
    </w:p>
    <w:p w:rsidR="00F2113F" w:rsidRDefault="00EA1F42">
      <w:pPr>
        <w:pStyle w:val="130"/>
        <w:shd w:val="clear" w:color="auto" w:fill="auto"/>
        <w:spacing w:line="226" w:lineRule="exact"/>
        <w:ind w:left="160" w:firstLine="720"/>
        <w:jc w:val="left"/>
      </w:pPr>
      <w:r>
        <w:t>Настоящее согласие действует со дня его подписания на срок 3 года и может быть отозвано мной в любое время путем подачи соответствующего заявления в письменной форме.</w:t>
      </w:r>
    </w:p>
    <w:p w:rsidR="00F2113F" w:rsidRDefault="00EA1F42">
      <w:pPr>
        <w:pStyle w:val="130"/>
        <w:shd w:val="clear" w:color="auto" w:fill="auto"/>
        <w:spacing w:line="226" w:lineRule="exact"/>
        <w:ind w:firstLine="700"/>
        <w:jc w:val="left"/>
      </w:pPr>
      <w:r>
        <w:t>Я подтверждаю, что, давая настоящее согласие, я дей</w:t>
      </w:r>
      <w:r>
        <w:t>ствую по своей воле и в интересах ребенка, законным представителем которого являюсь.</w:t>
      </w:r>
    </w:p>
    <w:p w:rsidR="00F2113F" w:rsidRDefault="00EA1F42">
      <w:pPr>
        <w:pStyle w:val="130"/>
        <w:shd w:val="clear" w:color="auto" w:fill="auto"/>
        <w:tabs>
          <w:tab w:val="left" w:pos="859"/>
          <w:tab w:val="left" w:leader="underscore" w:pos="2270"/>
        </w:tabs>
        <w:spacing w:line="226" w:lineRule="exact"/>
        <w:ind w:left="600" w:firstLine="0"/>
        <w:jc w:val="both"/>
      </w:pPr>
      <w:r>
        <w:t>«</w:t>
      </w:r>
      <w:r>
        <w:tab/>
        <w:t>»</w:t>
      </w:r>
      <w:r>
        <w:tab/>
        <w:t>2026 г.</w:t>
      </w:r>
    </w:p>
    <w:sectPr w:rsidR="00F2113F">
      <w:pgSz w:w="11900" w:h="16840"/>
      <w:pgMar w:top="891" w:right="532" w:bottom="2403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42" w:rsidRDefault="00EA1F42">
      <w:r>
        <w:separator/>
      </w:r>
    </w:p>
  </w:endnote>
  <w:endnote w:type="continuationSeparator" w:id="0">
    <w:p w:rsidR="00EA1F42" w:rsidRDefault="00EA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42" w:rsidRDefault="00EA1F42"/>
  </w:footnote>
  <w:footnote w:type="continuationSeparator" w:id="0">
    <w:p w:rsidR="00EA1F42" w:rsidRDefault="00EA1F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816"/>
    <w:multiLevelType w:val="multilevel"/>
    <w:tmpl w:val="C43E3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11BD3"/>
    <w:multiLevelType w:val="multilevel"/>
    <w:tmpl w:val="57D03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B4DE5"/>
    <w:multiLevelType w:val="multilevel"/>
    <w:tmpl w:val="3ABE16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24924"/>
    <w:multiLevelType w:val="multilevel"/>
    <w:tmpl w:val="7918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3F"/>
    <w:rsid w:val="00523ADB"/>
    <w:rsid w:val="00EA1F42"/>
    <w:rsid w:val="00F2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 + Не полужирный;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1">
    <w:name w:val="Основной текст (12) +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 +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 + Не курсив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480" w:line="34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30" w:lineRule="exact"/>
      <w:ind w:hanging="5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 + Не полужирный;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1">
    <w:name w:val="Основной текст (12) +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 +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 + Не курсив"/>
    <w:basedOn w:val="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480" w:line="34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30" w:lineRule="exact"/>
      <w:ind w:hanging="5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ir_creativeart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2026-02-26T11:34:00Z</dcterms:created>
  <dcterms:modified xsi:type="dcterms:W3CDTF">2026-02-26T11:44:00Z</dcterms:modified>
</cp:coreProperties>
</file>